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9DE4C0" w14:textId="1D3EA6F4" w:rsidR="0040353F" w:rsidRPr="0040353F" w:rsidRDefault="0040353F" w:rsidP="0040353F">
      <w:pPr>
        <w:keepLines/>
        <w:tabs>
          <w:tab w:val="right" w:pos="9639"/>
          <w:tab w:val="right" w:pos="13323"/>
        </w:tabs>
        <w:overflowPunct w:val="0"/>
        <w:autoSpaceDE w:val="0"/>
        <w:autoSpaceDN w:val="0"/>
        <w:adjustRightInd w:val="0"/>
        <w:jc w:val="left"/>
        <w:textAlignment w:val="baseline"/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</w:pPr>
      <w:bookmarkStart w:id="0" w:name="Title"/>
      <w:bookmarkStart w:id="1" w:name="DocumentFor"/>
      <w:bookmarkStart w:id="2" w:name="_Ref399006623"/>
      <w:bookmarkStart w:id="3" w:name="_Toc92513360"/>
      <w:bookmarkEnd w:id="0"/>
      <w:bookmarkEnd w:id="1"/>
      <w:r w:rsidRPr="0040353F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 xml:space="preserve">3GPP TSG-RAN WG4 Meeting # </w:t>
      </w:r>
      <w:r w:rsidR="00C429F2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>107</w:t>
      </w:r>
      <w:r w:rsidRPr="0040353F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 xml:space="preserve"> </w:t>
      </w:r>
      <w:r w:rsidRPr="0040353F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ab/>
      </w:r>
      <w:r w:rsidR="00A22F40" w:rsidRPr="00A22F40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>R4-2308231</w:t>
      </w:r>
    </w:p>
    <w:p w14:paraId="12113A91" w14:textId="007DD913" w:rsidR="0040353F" w:rsidRDefault="00C429F2" w:rsidP="007B5F04">
      <w:pPr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</w:pPr>
      <w:r w:rsidRPr="00C429F2">
        <w:rPr>
          <w:rFonts w:ascii="Arial" w:eastAsia="Times New Roman" w:hAnsi="Arial" w:cs="Arial"/>
          <w:b/>
          <w:bCs/>
          <w:kern w:val="0"/>
          <w:sz w:val="22"/>
          <w:szCs w:val="20"/>
          <w:lang w:val="en-GB" w:eastAsia="en-US"/>
        </w:rPr>
        <w:t>Incheon, KR, May 22 – May 26, 2023</w:t>
      </w:r>
    </w:p>
    <w:p w14:paraId="6E93DA2E" w14:textId="77777777" w:rsidR="00C429F2" w:rsidRPr="0040353F" w:rsidRDefault="00C429F2" w:rsidP="007B5F04">
      <w:pPr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</w:pPr>
    </w:p>
    <w:p w14:paraId="3F66B3AB" w14:textId="77777777" w:rsidR="0040353F" w:rsidRPr="0046192B" w:rsidRDefault="0040353F" w:rsidP="007B5F04">
      <w:pPr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</w:pPr>
    </w:p>
    <w:p w14:paraId="620786CE" w14:textId="2B8741B4" w:rsidR="0040353F" w:rsidRPr="00C429F2" w:rsidRDefault="0040353F" w:rsidP="0040353F">
      <w:pPr>
        <w:widowControl/>
        <w:tabs>
          <w:tab w:val="left" w:pos="1985"/>
        </w:tabs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 xml:space="preserve">Source: </w:t>
      </w: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ab/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>vivo</w:t>
      </w:r>
      <w:r w:rsidR="00C429F2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>, Qualcomm</w:t>
      </w:r>
    </w:p>
    <w:p w14:paraId="55CB64F3" w14:textId="25E4D82C" w:rsidR="0040353F" w:rsidRPr="0040353F" w:rsidRDefault="0040353F" w:rsidP="0040353F">
      <w:pPr>
        <w:widowControl/>
        <w:overflowPunct w:val="0"/>
        <w:autoSpaceDE w:val="0"/>
        <w:autoSpaceDN w:val="0"/>
        <w:adjustRightInd w:val="0"/>
        <w:spacing w:after="180"/>
        <w:ind w:left="1985" w:hanging="1985"/>
        <w:jc w:val="left"/>
        <w:textAlignment w:val="baseline"/>
        <w:rPr>
          <w:rFonts w:ascii="Arial" w:eastAsia="宋体" w:hAnsi="Arial" w:cs="Arial"/>
          <w:kern w:val="0"/>
          <w:sz w:val="22"/>
          <w:szCs w:val="20"/>
          <w:lang w:val="en-CA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>Title:</w:t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 xml:space="preserve"> </w:t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ab/>
      </w:r>
      <w:r w:rsidR="00C429F2" w:rsidRPr="00C429F2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>Requesting a new TR for FR2-1 multi-Rx DL reception</w:t>
      </w:r>
      <w:r w:rsidR="00EC6643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 xml:space="preserve"> RF requirement</w:t>
      </w:r>
    </w:p>
    <w:p w14:paraId="76ECAF7E" w14:textId="043C084B" w:rsidR="0040353F" w:rsidRPr="0040353F" w:rsidRDefault="0040353F" w:rsidP="0040353F">
      <w:pPr>
        <w:widowControl/>
        <w:overflowPunct w:val="0"/>
        <w:autoSpaceDE w:val="0"/>
        <w:autoSpaceDN w:val="0"/>
        <w:adjustRightInd w:val="0"/>
        <w:spacing w:after="180"/>
        <w:ind w:left="1985" w:hanging="1985"/>
        <w:jc w:val="left"/>
        <w:textAlignment w:val="baseline"/>
        <w:rPr>
          <w:rFonts w:ascii="Arial" w:eastAsia="宋体" w:hAnsi="Arial" w:cs="Arial"/>
          <w:kern w:val="0"/>
          <w:sz w:val="22"/>
          <w:szCs w:val="20"/>
          <w:lang w:val="en-CA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eastAsia="en-US"/>
        </w:rPr>
        <w:t>Agen</w:t>
      </w:r>
      <w:r w:rsidRPr="0040353F">
        <w:rPr>
          <w:rFonts w:ascii="Arial" w:eastAsia="宋体" w:hAnsi="Arial" w:cs="Arial" w:hint="eastAsia"/>
          <w:b/>
          <w:kern w:val="0"/>
          <w:sz w:val="22"/>
          <w:szCs w:val="20"/>
        </w:rPr>
        <w:t>d</w:t>
      </w:r>
      <w:r w:rsidRPr="0040353F">
        <w:rPr>
          <w:rFonts w:ascii="Arial" w:eastAsia="Times New Roman" w:hAnsi="Arial" w:cs="Arial"/>
          <w:b/>
          <w:kern w:val="0"/>
          <w:sz w:val="22"/>
          <w:szCs w:val="20"/>
          <w:lang w:eastAsia="en-US"/>
        </w:rPr>
        <w:t>a Item:</w:t>
      </w:r>
      <w:r w:rsidRPr="0040353F">
        <w:rPr>
          <w:rFonts w:ascii="Arial" w:eastAsia="Times New Roman" w:hAnsi="Arial" w:cs="Arial"/>
          <w:kern w:val="0"/>
          <w:sz w:val="22"/>
          <w:szCs w:val="20"/>
          <w:lang w:eastAsia="en-US"/>
        </w:rPr>
        <w:tab/>
      </w:r>
      <w:r w:rsidR="0041306A" w:rsidRPr="0041306A">
        <w:rPr>
          <w:rFonts w:ascii="Arial" w:eastAsia="Times New Roman" w:hAnsi="Arial" w:cs="Arial" w:hint="eastAsia"/>
          <w:kern w:val="0"/>
          <w:sz w:val="22"/>
          <w:szCs w:val="20"/>
          <w:lang w:val="en-GB" w:eastAsia="en-US"/>
        </w:rPr>
        <w:t>8</w:t>
      </w:r>
      <w:r w:rsidR="00C429F2" w:rsidRPr="0041306A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>.8.1</w:t>
      </w:r>
    </w:p>
    <w:p w14:paraId="71156038" w14:textId="395A4D97" w:rsidR="0040353F" w:rsidRPr="0040353F" w:rsidRDefault="0040353F" w:rsidP="0040353F">
      <w:pPr>
        <w:widowControl/>
        <w:tabs>
          <w:tab w:val="left" w:pos="1985"/>
          <w:tab w:val="center" w:pos="4820"/>
        </w:tabs>
        <w:overflowPunct w:val="0"/>
        <w:autoSpaceDE w:val="0"/>
        <w:autoSpaceDN w:val="0"/>
        <w:adjustRightInd w:val="0"/>
        <w:spacing w:after="180"/>
        <w:textAlignment w:val="baseline"/>
        <w:rPr>
          <w:rFonts w:ascii="Arial" w:eastAsia="宋体" w:hAnsi="Arial" w:cs="Arial"/>
          <w:kern w:val="0"/>
          <w:sz w:val="22"/>
          <w:szCs w:val="20"/>
          <w:lang w:val="en-GB"/>
        </w:rPr>
      </w:pPr>
      <w:r w:rsidRPr="0040353F">
        <w:rPr>
          <w:rFonts w:ascii="Arial" w:eastAsia="Times New Roman" w:hAnsi="Arial" w:cs="Arial"/>
          <w:b/>
          <w:kern w:val="0"/>
          <w:sz w:val="22"/>
          <w:szCs w:val="20"/>
          <w:lang w:val="en-GB" w:eastAsia="en-US"/>
        </w:rPr>
        <w:t>Document for:</w:t>
      </w:r>
      <w:r w:rsidRPr="0040353F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ab/>
      </w:r>
      <w:r w:rsidR="00A22F40">
        <w:rPr>
          <w:rFonts w:ascii="Arial" w:eastAsia="Times New Roman" w:hAnsi="Arial" w:cs="Arial"/>
          <w:kern w:val="0"/>
          <w:sz w:val="22"/>
          <w:szCs w:val="20"/>
          <w:lang w:val="en-GB" w:eastAsia="en-US"/>
        </w:rPr>
        <w:t>A</w:t>
      </w:r>
      <w:r w:rsidR="00A22F40" w:rsidRPr="00A22F40">
        <w:rPr>
          <w:rFonts w:ascii="Arial" w:eastAsia="Times New Roman" w:hAnsi="Arial" w:cs="Arial" w:hint="eastAsia"/>
          <w:kern w:val="0"/>
          <w:sz w:val="22"/>
          <w:szCs w:val="20"/>
          <w:lang w:val="en-GB" w:eastAsia="en-US"/>
        </w:rPr>
        <w:t>pproval</w:t>
      </w:r>
    </w:p>
    <w:bookmarkEnd w:id="2"/>
    <w:bookmarkEnd w:id="3"/>
    <w:p w14:paraId="5C193077" w14:textId="36BF95CE" w:rsidR="0040353F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Times New Roman"/>
          <w:kern w:val="0"/>
          <w:sz w:val="36"/>
          <w:szCs w:val="20"/>
          <w:lang w:val="en-GB"/>
        </w:rPr>
      </w:pPr>
      <w:r w:rsidRPr="008105AE">
        <w:rPr>
          <w:rFonts w:ascii="Arial" w:eastAsia="宋体" w:hAnsi="Arial" w:cs="Times New Roman"/>
          <w:kern w:val="0"/>
          <w:sz w:val="36"/>
          <w:szCs w:val="20"/>
          <w:lang w:val="en-GB"/>
        </w:rPr>
        <w:t>Introduction</w:t>
      </w:r>
    </w:p>
    <w:p w14:paraId="18BB44BE" w14:textId="58DA436A" w:rsidR="007A6214" w:rsidRPr="007A6214" w:rsidRDefault="0041306A" w:rsidP="00947DD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In the</w:t>
      </w:r>
      <w:r w:rsidR="00C429F2">
        <w:rPr>
          <w:rFonts w:ascii="Times New Roman" w:hAnsi="Times New Roman" w:cs="Times New Roman"/>
        </w:rPr>
        <w:t xml:space="preserve"> previous meeting, the requirement concept for multi-Rx DL reception is confirmed which is based on the functionality verification. Considering </w:t>
      </w:r>
      <w:r w:rsidR="00C429F2" w:rsidRPr="00C429F2">
        <w:rPr>
          <w:rFonts w:ascii="Times New Roman" w:hAnsi="Times New Roman" w:cs="Times New Roman"/>
        </w:rPr>
        <w:t xml:space="preserve">there is no precedent for developing </w:t>
      </w:r>
      <w:r>
        <w:rPr>
          <w:rFonts w:ascii="Times New Roman" w:hAnsi="Times New Roman" w:cs="Times New Roman"/>
        </w:rPr>
        <w:t>requirements</w:t>
      </w:r>
      <w:r w:rsidR="00C429F2" w:rsidRPr="00C429F2">
        <w:rPr>
          <w:rFonts w:ascii="Times New Roman" w:hAnsi="Times New Roman" w:cs="Times New Roman"/>
        </w:rPr>
        <w:t xml:space="preserve"> in this way in the RF </w:t>
      </w:r>
      <w:r w:rsidR="00C429F2">
        <w:rPr>
          <w:rFonts w:ascii="Times New Roman" w:hAnsi="Times New Roman" w:cs="Times New Roman"/>
        </w:rPr>
        <w:t>session, we think it is meaningful to request a new TR to capture all the discussion and evaluation in this WI.</w:t>
      </w:r>
    </w:p>
    <w:p w14:paraId="2CE547CF" w14:textId="4F2EC7D7" w:rsidR="0040353F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Times New Roman"/>
          <w:kern w:val="0"/>
          <w:sz w:val="36"/>
          <w:szCs w:val="20"/>
          <w:lang w:val="en-GB"/>
        </w:rPr>
      </w:pPr>
      <w:r w:rsidRPr="008105AE">
        <w:rPr>
          <w:rFonts w:ascii="Arial" w:eastAsia="宋体" w:hAnsi="Arial" w:cs="Times New Roman"/>
          <w:kern w:val="0"/>
          <w:sz w:val="36"/>
          <w:szCs w:val="20"/>
          <w:lang w:val="en-GB"/>
        </w:rPr>
        <w:t>Discussion</w:t>
      </w:r>
    </w:p>
    <w:p w14:paraId="52F9ACBE" w14:textId="35116F8A" w:rsidR="00F426A2" w:rsidRDefault="00F426A2" w:rsidP="00C429F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In [1], we agreed that:</w:t>
      </w:r>
    </w:p>
    <w:p w14:paraId="4A2A3E58" w14:textId="77777777" w:rsidR="00F426A2" w:rsidRDefault="00F426A2" w:rsidP="00C429F2">
      <w:pPr>
        <w:rPr>
          <w:rFonts w:ascii="Times New Roman" w:hAnsi="Times New Roman" w:cs="Times New Roman"/>
        </w:rPr>
      </w:pPr>
    </w:p>
    <w:p w14:paraId="5D0880F7" w14:textId="77777777" w:rsidR="00F426A2" w:rsidRPr="00F426A2" w:rsidRDefault="00F426A2" w:rsidP="00F426A2">
      <w:pPr>
        <w:rPr>
          <w:rFonts w:ascii="Times New Roman" w:hAnsi="Times New Roman" w:cs="Times New Roman"/>
          <w:b/>
          <w:sz w:val="24"/>
          <w:szCs w:val="16"/>
          <w:highlight w:val="green"/>
        </w:rPr>
      </w:pPr>
      <w:r w:rsidRPr="00F426A2">
        <w:rPr>
          <w:rFonts w:ascii="Times New Roman" w:hAnsi="Times New Roman" w:cs="Times New Roman"/>
          <w:b/>
          <w:color w:val="000000"/>
          <w:highlight w:val="green"/>
          <w:lang w:eastAsia="ko-KR"/>
        </w:rPr>
        <w:t>GTW Agreement:</w:t>
      </w:r>
      <w:r w:rsidRPr="00F426A2">
        <w:rPr>
          <w:rFonts w:ascii="Times New Roman" w:hAnsi="Times New Roman" w:cs="Times New Roman"/>
          <w:b/>
          <w:sz w:val="24"/>
          <w:szCs w:val="16"/>
          <w:highlight w:val="green"/>
        </w:rPr>
        <w:t xml:space="preserve"> </w:t>
      </w:r>
    </w:p>
    <w:p w14:paraId="2A487014" w14:textId="77777777" w:rsidR="00F426A2" w:rsidRPr="00F426A2" w:rsidRDefault="00F426A2" w:rsidP="00F426A2">
      <w:pPr>
        <w:pStyle w:val="ac"/>
        <w:widowControl/>
        <w:numPr>
          <w:ilvl w:val="0"/>
          <w:numId w:val="21"/>
        </w:numPr>
        <w:overflowPunct w:val="0"/>
        <w:autoSpaceDE w:val="0"/>
        <w:autoSpaceDN w:val="0"/>
        <w:adjustRightInd w:val="0"/>
        <w:contextualSpacing w:val="0"/>
        <w:jc w:val="left"/>
        <w:textAlignment w:val="baseline"/>
        <w:rPr>
          <w:rFonts w:ascii="Times New Roman" w:eastAsia="MS Mincho" w:hAnsi="Times New Roman" w:cs="Times New Roman"/>
          <w:sz w:val="24"/>
          <w:szCs w:val="16"/>
          <w:highlight w:val="green"/>
        </w:rPr>
      </w:pPr>
      <w:r w:rsidRPr="00F426A2">
        <w:rPr>
          <w:rFonts w:ascii="Times New Roman" w:hAnsi="Times New Roman" w:cs="Times New Roman"/>
          <w:bCs/>
          <w:color w:val="000000"/>
          <w:highlight w:val="green"/>
          <w:lang w:eastAsia="ko-KR"/>
        </w:rPr>
        <w:t>Confirm the baseline requirement concept (</w:t>
      </w:r>
      <w:proofErr w:type="gramStart"/>
      <w:r w:rsidRPr="00F426A2">
        <w:rPr>
          <w:rFonts w:ascii="Times New Roman" w:hAnsi="Times New Roman" w:cs="Times New Roman"/>
          <w:bCs/>
          <w:color w:val="000000"/>
          <w:highlight w:val="green"/>
          <w:lang w:eastAsia="ko-KR"/>
        </w:rPr>
        <w:t>e.g.</w:t>
      </w:r>
      <w:proofErr w:type="gramEnd"/>
      <w:r w:rsidRPr="00F426A2">
        <w:rPr>
          <w:rFonts w:ascii="Times New Roman" w:hAnsi="Times New Roman" w:cs="Times New Roman"/>
          <w:bCs/>
          <w:color w:val="000000"/>
          <w:highlight w:val="green"/>
          <w:lang w:eastAsia="ko-KR"/>
        </w:rPr>
        <w:t xml:space="preserve"> go or no-go) as the agreed requirement concept</w:t>
      </w:r>
    </w:p>
    <w:p w14:paraId="361A2279" w14:textId="77777777" w:rsidR="00F426A2" w:rsidRDefault="00F426A2" w:rsidP="00C429F2">
      <w:pPr>
        <w:rPr>
          <w:rFonts w:ascii="Times New Roman" w:hAnsi="Times New Roman" w:cs="Times New Roman"/>
        </w:rPr>
      </w:pPr>
    </w:p>
    <w:p w14:paraId="2E5AB07F" w14:textId="5B5A0683" w:rsidR="00947DDB" w:rsidRPr="00F426A2" w:rsidRDefault="003A7103" w:rsidP="00C429F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Compared to </w:t>
      </w:r>
      <w:r w:rsidRPr="00F426A2">
        <w:rPr>
          <w:rFonts w:ascii="Times New Roman" w:hAnsi="Times New Roman" w:cs="Times New Roman"/>
        </w:rPr>
        <w:t xml:space="preserve">current Rx requirements in </w:t>
      </w:r>
      <w:r>
        <w:rPr>
          <w:rFonts w:ascii="Times New Roman" w:hAnsi="Times New Roman" w:cs="Times New Roman"/>
        </w:rPr>
        <w:t xml:space="preserve">the </w:t>
      </w:r>
      <w:r w:rsidRPr="00F426A2">
        <w:rPr>
          <w:rFonts w:ascii="Times New Roman" w:hAnsi="Times New Roman" w:cs="Times New Roman"/>
        </w:rPr>
        <w:t>spec</w:t>
      </w:r>
      <w:r>
        <w:rPr>
          <w:rFonts w:ascii="Times New Roman" w:hAnsi="Times New Roman" w:cs="Times New Roman"/>
        </w:rPr>
        <w:t xml:space="preserve">, which </w:t>
      </w:r>
      <w:r w:rsidRPr="00F426A2">
        <w:rPr>
          <w:rFonts w:ascii="Times New Roman" w:hAnsi="Times New Roman" w:cs="Times New Roman"/>
        </w:rPr>
        <w:t xml:space="preserve">are defined </w:t>
      </w:r>
      <w:r>
        <w:rPr>
          <w:rFonts w:ascii="Times New Roman" w:hAnsi="Times New Roman" w:cs="Times New Roman"/>
        </w:rPr>
        <w:t>based on sensitivity test</w:t>
      </w:r>
      <w:r>
        <w:rPr>
          <w:rFonts w:ascii="Times New Roman" w:hAnsi="Times New Roman" w:cs="Times New Roman" w:hint="eastAsia"/>
        </w:rPr>
        <w:t>,</w:t>
      </w:r>
      <w:r>
        <w:rPr>
          <w:rFonts w:ascii="Times New Roman" w:hAnsi="Times New Roman" w:cs="Times New Roman"/>
        </w:rPr>
        <w:t xml:space="preserve"> the agreed requirement conception is quite different</w:t>
      </w:r>
      <w:r w:rsidRPr="003A7103">
        <w:t xml:space="preserve"> </w:t>
      </w:r>
      <w:r w:rsidRPr="003A7103">
        <w:rPr>
          <w:rFonts w:ascii="Times New Roman" w:hAnsi="Times New Roman" w:cs="Times New Roman"/>
        </w:rPr>
        <w:t>and there is no precedent in the NR RF discussion</w:t>
      </w:r>
      <w:r>
        <w:rPr>
          <w:rFonts w:ascii="Times New Roman" w:hAnsi="Times New Roman" w:cs="Times New Roman"/>
        </w:rPr>
        <w:t xml:space="preserve">. </w:t>
      </w:r>
      <w:r w:rsidRPr="003A7103">
        <w:rPr>
          <w:rFonts w:ascii="Times New Roman" w:hAnsi="Times New Roman" w:cs="Times New Roman"/>
        </w:rPr>
        <w:t xml:space="preserve">For readers not deeply involved in this </w:t>
      </w:r>
      <w:r>
        <w:rPr>
          <w:rFonts w:ascii="Times New Roman" w:hAnsi="Times New Roman" w:cs="Times New Roman"/>
        </w:rPr>
        <w:t>WI discussion</w:t>
      </w:r>
      <w:r w:rsidRPr="003A7103">
        <w:rPr>
          <w:rFonts w:ascii="Times New Roman" w:hAnsi="Times New Roman" w:cs="Times New Roman"/>
        </w:rPr>
        <w:t xml:space="preserve">, this new </w:t>
      </w:r>
      <w:r>
        <w:rPr>
          <w:rFonts w:ascii="Times New Roman" w:hAnsi="Times New Roman" w:cs="Times New Roman"/>
        </w:rPr>
        <w:t>requirement</w:t>
      </w:r>
      <w:r w:rsidRPr="003A710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is</w:t>
      </w:r>
      <w:r w:rsidRPr="003A7103">
        <w:rPr>
          <w:rFonts w:ascii="Times New Roman" w:hAnsi="Times New Roman" w:cs="Times New Roman"/>
        </w:rPr>
        <w:t xml:space="preserve"> difficult to understand, including its</w:t>
      </w:r>
      <w:r>
        <w:rPr>
          <w:rFonts w:ascii="Times New Roman" w:hAnsi="Times New Roman" w:cs="Times New Roman"/>
        </w:rPr>
        <w:t xml:space="preserve"> intention</w:t>
      </w:r>
      <w:r w:rsidRPr="003A7103">
        <w:rPr>
          <w:rFonts w:ascii="Times New Roman" w:hAnsi="Times New Roman" w:cs="Times New Roman"/>
        </w:rPr>
        <w:t xml:space="preserve">, physical meaning, </w:t>
      </w:r>
      <w:r>
        <w:rPr>
          <w:rFonts w:ascii="Times New Roman" w:hAnsi="Times New Roman" w:cs="Times New Roman"/>
        </w:rPr>
        <w:t>evaluation</w:t>
      </w:r>
      <w:r w:rsidRPr="003A7103">
        <w:rPr>
          <w:rFonts w:ascii="Times New Roman" w:hAnsi="Times New Roman" w:cs="Times New Roman"/>
        </w:rPr>
        <w:t xml:space="preserve"> methods</w:t>
      </w:r>
      <w:r>
        <w:rPr>
          <w:rFonts w:ascii="Times New Roman" w:hAnsi="Times New Roman" w:cs="Times New Roman"/>
        </w:rPr>
        <w:t xml:space="preserve">, etc. We believe it is </w:t>
      </w:r>
      <w:r w:rsidRPr="003A7103">
        <w:rPr>
          <w:rFonts w:ascii="Times New Roman" w:hAnsi="Times New Roman" w:cs="Times New Roman"/>
        </w:rPr>
        <w:t>worthwhile</w:t>
      </w:r>
      <w:r>
        <w:rPr>
          <w:rFonts w:ascii="Times New Roman" w:hAnsi="Times New Roman" w:cs="Times New Roman"/>
        </w:rPr>
        <w:t xml:space="preserve"> if we can have a place to document all our valuable </w:t>
      </w:r>
      <w:r w:rsidR="0041306A">
        <w:rPr>
          <w:rFonts w:ascii="Times New Roman" w:hAnsi="Times New Roman" w:cs="Times New Roman"/>
        </w:rPr>
        <w:t>discussions</w:t>
      </w:r>
      <w:r>
        <w:rPr>
          <w:rFonts w:ascii="Times New Roman" w:hAnsi="Times New Roman" w:cs="Times New Roman"/>
        </w:rPr>
        <w:t xml:space="preserve"> as a reference.</w:t>
      </w:r>
    </w:p>
    <w:p w14:paraId="20E86033" w14:textId="77777777" w:rsidR="00C429F2" w:rsidRPr="003A7103" w:rsidRDefault="00C429F2" w:rsidP="00C429F2">
      <w:pPr>
        <w:rPr>
          <w:rFonts w:ascii="Times New Roman" w:eastAsia="等线" w:hAnsi="Times New Roman" w:cs="Times New Roman"/>
          <w:kern w:val="0"/>
          <w:sz w:val="24"/>
          <w:szCs w:val="24"/>
        </w:rPr>
      </w:pPr>
    </w:p>
    <w:p w14:paraId="7CD144A7" w14:textId="21AC5E62" w:rsidR="00C429F2" w:rsidRPr="001C7156" w:rsidRDefault="003A7103" w:rsidP="00C429F2">
      <w:pPr>
        <w:rPr>
          <w:rFonts w:ascii="Times New Roman" w:hAnsi="Times New Roman" w:cs="Times New Roman"/>
          <w:b/>
          <w:bCs/>
        </w:rPr>
      </w:pPr>
      <w:r w:rsidRPr="001C7156">
        <w:rPr>
          <w:rFonts w:ascii="Times New Roman" w:hAnsi="Times New Roman" w:cs="Times New Roman"/>
          <w:b/>
          <w:bCs/>
        </w:rPr>
        <w:t xml:space="preserve">Observation: The requirement concept </w:t>
      </w:r>
      <w:r w:rsidR="001C7156" w:rsidRPr="001C7156">
        <w:rPr>
          <w:rFonts w:ascii="Times New Roman" w:hAnsi="Times New Roman" w:cs="Times New Roman"/>
          <w:b/>
          <w:bCs/>
        </w:rPr>
        <w:t xml:space="preserve">for multi-Rx DL </w:t>
      </w:r>
      <w:r w:rsidR="001C7156" w:rsidRPr="001C7156">
        <w:rPr>
          <w:rFonts w:ascii="Times New Roman" w:hAnsi="Times New Roman" w:cs="Times New Roman" w:hint="eastAsia"/>
          <w:b/>
          <w:bCs/>
        </w:rPr>
        <w:t>reception</w:t>
      </w:r>
      <w:r w:rsidR="001C7156" w:rsidRPr="001C7156">
        <w:rPr>
          <w:rFonts w:ascii="Times New Roman" w:hAnsi="Times New Roman" w:cs="Times New Roman"/>
          <w:b/>
          <w:bCs/>
        </w:rPr>
        <w:t xml:space="preserve"> </w:t>
      </w:r>
      <w:r w:rsidRPr="001C7156">
        <w:rPr>
          <w:rFonts w:ascii="Times New Roman" w:hAnsi="Times New Roman" w:cs="Times New Roman"/>
          <w:b/>
          <w:bCs/>
        </w:rPr>
        <w:t xml:space="preserve">is quite different </w:t>
      </w:r>
      <w:r w:rsidR="001C7156" w:rsidRPr="001C7156">
        <w:rPr>
          <w:rFonts w:ascii="Times New Roman" w:hAnsi="Times New Roman" w:cs="Times New Roman"/>
          <w:b/>
          <w:bCs/>
        </w:rPr>
        <w:t xml:space="preserve">from </w:t>
      </w:r>
      <w:r w:rsidR="0041306A">
        <w:rPr>
          <w:rFonts w:ascii="Times New Roman" w:hAnsi="Times New Roman" w:cs="Times New Roman"/>
          <w:b/>
          <w:bCs/>
        </w:rPr>
        <w:t xml:space="preserve">the </w:t>
      </w:r>
      <w:r w:rsidR="001C7156" w:rsidRPr="001C7156">
        <w:rPr>
          <w:rFonts w:ascii="Times New Roman" w:hAnsi="Times New Roman" w:cs="Times New Roman"/>
          <w:b/>
          <w:bCs/>
        </w:rPr>
        <w:t>current Rx requirement</w:t>
      </w:r>
      <w:r w:rsidR="001C7156">
        <w:rPr>
          <w:rFonts w:ascii="Times New Roman" w:hAnsi="Times New Roman" w:cs="Times New Roman"/>
          <w:b/>
          <w:bCs/>
        </w:rPr>
        <w:t xml:space="preserve"> in the spec</w:t>
      </w:r>
      <w:r w:rsidR="001C7156" w:rsidRPr="001C7156">
        <w:rPr>
          <w:rFonts w:ascii="Times New Roman" w:hAnsi="Times New Roman" w:cs="Times New Roman"/>
          <w:b/>
          <w:bCs/>
        </w:rPr>
        <w:t>, and it is meaningful if we can document our discussion and evaluation on this topic.</w:t>
      </w:r>
    </w:p>
    <w:p w14:paraId="55B8AD89" w14:textId="77777777" w:rsidR="00C429F2" w:rsidRDefault="00C429F2" w:rsidP="00C429F2">
      <w:pPr>
        <w:rPr>
          <w:rFonts w:ascii="Times New Roman" w:eastAsia="等线" w:hAnsi="Times New Roman" w:cs="Times New Roman"/>
          <w:kern w:val="0"/>
          <w:sz w:val="24"/>
          <w:szCs w:val="24"/>
        </w:rPr>
      </w:pPr>
    </w:p>
    <w:p w14:paraId="279F0A98" w14:textId="744A5321" w:rsidR="00C429F2" w:rsidRDefault="001C7156" w:rsidP="00C429F2">
      <w:pPr>
        <w:rPr>
          <w:rFonts w:ascii="Times New Roman" w:hAnsi="Times New Roman" w:cs="Times New Roman"/>
        </w:rPr>
      </w:pPr>
      <w:r w:rsidRPr="001C7156">
        <w:rPr>
          <w:rFonts w:ascii="Times New Roman" w:hAnsi="Times New Roman" w:cs="Times New Roman" w:hint="eastAsia"/>
        </w:rPr>
        <w:t>T</w:t>
      </w:r>
      <w:r w:rsidRPr="001C7156">
        <w:rPr>
          <w:rFonts w:ascii="Times New Roman" w:hAnsi="Times New Roman" w:cs="Times New Roman"/>
        </w:rPr>
        <w:t>he following point can be considered to be captured in the new TR</w:t>
      </w:r>
    </w:p>
    <w:p w14:paraId="0D65A5D3" w14:textId="77777777" w:rsidR="001C7156" w:rsidRPr="001C7156" w:rsidRDefault="001C7156" w:rsidP="00C429F2">
      <w:pPr>
        <w:rPr>
          <w:rFonts w:ascii="Times New Roman" w:hAnsi="Times New Roman" w:cs="Times New Roman"/>
        </w:rPr>
      </w:pPr>
    </w:p>
    <w:p w14:paraId="38DD5986" w14:textId="676E4D3A" w:rsidR="00C429F2" w:rsidRPr="001C7156" w:rsidRDefault="001C7156" w:rsidP="001C7156">
      <w:pPr>
        <w:pStyle w:val="ac"/>
        <w:numPr>
          <w:ilvl w:val="0"/>
          <w:numId w:val="22"/>
        </w:numPr>
        <w:rPr>
          <w:rFonts w:ascii="Times New Roman" w:hAnsi="Times New Roman" w:cs="Times New Roman"/>
        </w:rPr>
      </w:pPr>
      <w:r w:rsidRPr="001C7156">
        <w:rPr>
          <w:rFonts w:ascii="Times New Roman" w:hAnsi="Times New Roman" w:cs="Times New Roman"/>
        </w:rPr>
        <w:t xml:space="preserve">Constraint of </w:t>
      </w:r>
      <w:r w:rsidRPr="001C7156">
        <w:rPr>
          <w:rFonts w:ascii="Times New Roman" w:hAnsi="Times New Roman" w:cs="Times New Roman" w:hint="eastAsia"/>
        </w:rPr>
        <w:t>T</w:t>
      </w:r>
      <w:r w:rsidRPr="001C7156">
        <w:rPr>
          <w:rFonts w:ascii="Times New Roman" w:hAnsi="Times New Roman" w:cs="Times New Roman"/>
        </w:rPr>
        <w:t>E and impact on requirement design</w:t>
      </w:r>
    </w:p>
    <w:p w14:paraId="49E0EA85" w14:textId="4EE99BDE" w:rsidR="001C7156" w:rsidRPr="001C7156" w:rsidRDefault="001C7156" w:rsidP="001C7156">
      <w:pPr>
        <w:pStyle w:val="ac"/>
        <w:numPr>
          <w:ilvl w:val="0"/>
          <w:numId w:val="22"/>
        </w:numPr>
        <w:rPr>
          <w:rFonts w:ascii="Times New Roman" w:hAnsi="Times New Roman" w:cs="Times New Roman"/>
        </w:rPr>
      </w:pPr>
      <w:r w:rsidRPr="001C7156">
        <w:rPr>
          <w:rFonts w:ascii="Times New Roman" w:hAnsi="Times New Roman" w:cs="Times New Roman"/>
        </w:rPr>
        <w:t xml:space="preserve">Requirement applicability for </w:t>
      </w:r>
      <w:proofErr w:type="spellStart"/>
      <w:r w:rsidRPr="001C7156">
        <w:rPr>
          <w:rFonts w:ascii="Times New Roman" w:hAnsi="Times New Roman" w:cs="Times New Roman"/>
        </w:rPr>
        <w:t>sDCI</w:t>
      </w:r>
      <w:proofErr w:type="spellEnd"/>
      <w:r w:rsidRPr="001C7156">
        <w:rPr>
          <w:rFonts w:ascii="Times New Roman" w:hAnsi="Times New Roman" w:cs="Times New Roman"/>
        </w:rPr>
        <w:t>/</w:t>
      </w:r>
      <w:proofErr w:type="spellStart"/>
      <w:r w:rsidRPr="001C7156">
        <w:rPr>
          <w:rFonts w:ascii="Times New Roman" w:hAnsi="Times New Roman" w:cs="Times New Roman"/>
        </w:rPr>
        <w:t>mDCI</w:t>
      </w:r>
      <w:proofErr w:type="spellEnd"/>
      <w:r w:rsidRPr="001C7156">
        <w:rPr>
          <w:rFonts w:ascii="Times New Roman" w:hAnsi="Times New Roman" w:cs="Times New Roman"/>
        </w:rPr>
        <w:t xml:space="preserve"> UE</w:t>
      </w:r>
    </w:p>
    <w:p w14:paraId="7A8C7D2B" w14:textId="77777777" w:rsidR="001C7156" w:rsidRPr="001C7156" w:rsidRDefault="001C7156" w:rsidP="001C7156">
      <w:pPr>
        <w:pStyle w:val="ac"/>
        <w:numPr>
          <w:ilvl w:val="0"/>
          <w:numId w:val="22"/>
        </w:numPr>
        <w:rPr>
          <w:rFonts w:ascii="Times New Roman" w:hAnsi="Times New Roman" w:cs="Times New Roman"/>
        </w:rPr>
      </w:pPr>
      <w:r w:rsidRPr="001C7156">
        <w:rPr>
          <w:rFonts w:ascii="Times New Roman" w:hAnsi="Times New Roman" w:cs="Times New Roman"/>
        </w:rPr>
        <w:t>Reference measurement channel</w:t>
      </w:r>
    </w:p>
    <w:p w14:paraId="347D9681" w14:textId="3969FD1F" w:rsidR="00BC396B" w:rsidRPr="00BC396B" w:rsidRDefault="001C7156" w:rsidP="00BC396B">
      <w:pPr>
        <w:pStyle w:val="ac"/>
        <w:numPr>
          <w:ilvl w:val="0"/>
          <w:numId w:val="22"/>
        </w:numPr>
        <w:rPr>
          <w:rFonts w:ascii="Times New Roman" w:hAnsi="Times New Roman" w:cs="Times New Roman"/>
        </w:rPr>
      </w:pPr>
      <w:r w:rsidRPr="001C7156">
        <w:rPr>
          <w:rFonts w:ascii="Times New Roman" w:hAnsi="Times New Roman" w:cs="Times New Roman"/>
        </w:rPr>
        <w:t xml:space="preserve">Requirement concept, including its equation metric and physical meaning, </w:t>
      </w:r>
      <w:r w:rsidR="0041306A">
        <w:rPr>
          <w:rFonts w:ascii="Times New Roman" w:hAnsi="Times New Roman" w:cs="Times New Roman"/>
        </w:rPr>
        <w:t xml:space="preserve">the </w:t>
      </w:r>
      <w:r w:rsidRPr="001C7156">
        <w:rPr>
          <w:rFonts w:ascii="Times New Roman" w:hAnsi="Times New Roman" w:cs="Times New Roman"/>
        </w:rPr>
        <w:t>reason for not choosing a sensitivity-based</w:t>
      </w:r>
      <w:r>
        <w:rPr>
          <w:rFonts w:ascii="Times New Roman" w:hAnsi="Times New Roman" w:cs="Times New Roman"/>
        </w:rPr>
        <w:t xml:space="preserve"> method</w:t>
      </w:r>
      <w:r w:rsidR="00BC396B">
        <w:rPr>
          <w:rFonts w:ascii="Times New Roman" w:hAnsi="Times New Roman" w:cs="Times New Roman"/>
        </w:rPr>
        <w:t xml:space="preserve">, understanding of panel, </w:t>
      </w:r>
      <w:proofErr w:type="spellStart"/>
      <w:r w:rsidR="00BC396B">
        <w:rPr>
          <w:rFonts w:ascii="Times New Roman" w:hAnsi="Times New Roman" w:cs="Times New Roman"/>
        </w:rPr>
        <w:t>etc</w:t>
      </w:r>
      <w:proofErr w:type="spellEnd"/>
    </w:p>
    <w:p w14:paraId="4181334D" w14:textId="2BDE085A" w:rsidR="001C7156" w:rsidRDefault="001C7156" w:rsidP="001C7156">
      <w:pPr>
        <w:pStyle w:val="ac"/>
        <w:numPr>
          <w:ilvl w:val="0"/>
          <w:numId w:val="2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Consideration for +/- </w:t>
      </w:r>
      <w:proofErr w:type="spellStart"/>
      <w:r>
        <w:rPr>
          <w:rFonts w:ascii="Times New Roman" w:hAnsi="Times New Roman" w:cs="Times New Roman"/>
        </w:rPr>
        <w:t>AoA</w:t>
      </w:r>
      <w:proofErr w:type="spellEnd"/>
      <w:r>
        <w:rPr>
          <w:rFonts w:ascii="Times New Roman" w:hAnsi="Times New Roman" w:cs="Times New Roman"/>
        </w:rPr>
        <w:t xml:space="preserve"> separation</w:t>
      </w:r>
    </w:p>
    <w:p w14:paraId="2E79E48F" w14:textId="0D0C8637" w:rsidR="001C7156" w:rsidRDefault="001C7156" w:rsidP="001C7156">
      <w:pPr>
        <w:pStyle w:val="ac"/>
        <w:numPr>
          <w:ilvl w:val="0"/>
          <w:numId w:val="2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Solution for different UE </w:t>
      </w:r>
      <w:r w:rsidR="0041306A">
        <w:rPr>
          <w:rFonts w:ascii="Times New Roman" w:hAnsi="Times New Roman" w:cs="Times New Roman"/>
        </w:rPr>
        <w:t>orientations</w:t>
      </w:r>
      <w:r w:rsidR="00BC396B">
        <w:rPr>
          <w:rFonts w:ascii="Times New Roman" w:hAnsi="Times New Roman" w:cs="Times New Roman"/>
        </w:rPr>
        <w:t>, e.g., 3-axis positioner, UE declaration</w:t>
      </w:r>
    </w:p>
    <w:p w14:paraId="64350B19" w14:textId="12EDFB84" w:rsidR="001C7156" w:rsidRDefault="001C7156" w:rsidP="001C7156">
      <w:pPr>
        <w:pStyle w:val="ac"/>
        <w:numPr>
          <w:ilvl w:val="0"/>
          <w:numId w:val="2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C</w:t>
      </w:r>
      <w:r>
        <w:rPr>
          <w:rFonts w:ascii="Times New Roman" w:hAnsi="Times New Roman" w:cs="Times New Roman"/>
        </w:rPr>
        <w:t>hoice of fixed DL power level</w:t>
      </w:r>
    </w:p>
    <w:p w14:paraId="41494775" w14:textId="3FE3068A" w:rsidR="00BC396B" w:rsidRDefault="00BC396B" w:rsidP="001C7156">
      <w:pPr>
        <w:pStyle w:val="ac"/>
        <w:numPr>
          <w:ilvl w:val="0"/>
          <w:numId w:val="2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C</w:t>
      </w:r>
      <w:r>
        <w:rPr>
          <w:rFonts w:ascii="Times New Roman" w:hAnsi="Times New Roman" w:cs="Times New Roman"/>
        </w:rPr>
        <w:t xml:space="preserve">hoice of </w:t>
      </w:r>
      <w:r>
        <w:rPr>
          <w:rFonts w:ascii="Times New Roman" w:hAnsi="Times New Roman" w:cs="Times New Roman" w:hint="eastAsia"/>
        </w:rPr>
        <w:t>D</w:t>
      </w:r>
      <w:r>
        <w:rPr>
          <w:rFonts w:ascii="Times New Roman" w:hAnsi="Times New Roman" w:cs="Times New Roman"/>
        </w:rPr>
        <w:t xml:space="preserve">L polarization combination </w:t>
      </w:r>
    </w:p>
    <w:p w14:paraId="2E0C8F28" w14:textId="6165562E" w:rsidR="00BC396B" w:rsidRDefault="00BC396B" w:rsidP="001C7156">
      <w:pPr>
        <w:pStyle w:val="ac"/>
        <w:numPr>
          <w:ilvl w:val="0"/>
          <w:numId w:val="2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Verification based on the UE declaration and </w:t>
      </w:r>
      <w:r w:rsidRPr="00BC396B">
        <w:rPr>
          <w:rFonts w:ascii="Times New Roman" w:hAnsi="Times New Roman" w:cs="Times New Roman"/>
        </w:rPr>
        <w:t>the reasons for this compromise</w:t>
      </w:r>
    </w:p>
    <w:p w14:paraId="3F2D2569" w14:textId="6F6FFA89" w:rsidR="00BC396B" w:rsidRDefault="00BC396B" w:rsidP="001C7156">
      <w:pPr>
        <w:pStyle w:val="ac"/>
        <w:numPr>
          <w:ilvl w:val="0"/>
          <w:numId w:val="2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Simulation assumption and procedure</w:t>
      </w:r>
    </w:p>
    <w:p w14:paraId="1D21A2A9" w14:textId="232CE131" w:rsidR="00BC396B" w:rsidRPr="001C7156" w:rsidRDefault="00BC396B" w:rsidP="001C7156">
      <w:pPr>
        <w:pStyle w:val="ac"/>
        <w:numPr>
          <w:ilvl w:val="0"/>
          <w:numId w:val="22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Simulation results from all companies.</w:t>
      </w:r>
    </w:p>
    <w:p w14:paraId="510D9570" w14:textId="77777777" w:rsidR="00C429F2" w:rsidRPr="001C7156" w:rsidRDefault="00C429F2" w:rsidP="00C429F2">
      <w:pPr>
        <w:rPr>
          <w:rFonts w:ascii="Times New Roman" w:hAnsi="Times New Roman" w:cs="Times New Roman"/>
        </w:rPr>
      </w:pPr>
    </w:p>
    <w:p w14:paraId="2EE137A2" w14:textId="4B0BD936" w:rsidR="00C429F2" w:rsidRPr="00BC396B" w:rsidRDefault="00BC396B" w:rsidP="00C429F2">
      <w:pPr>
        <w:rPr>
          <w:rFonts w:ascii="Times New Roman" w:hAnsi="Times New Roman" w:cs="Times New Roman"/>
        </w:rPr>
      </w:pPr>
      <w:r w:rsidRPr="00BC396B">
        <w:rPr>
          <w:rFonts w:ascii="Times New Roman" w:hAnsi="Times New Roman" w:cs="Times New Roman"/>
        </w:rPr>
        <w:t>From the content of previous compan</w:t>
      </w:r>
      <w:r w:rsidR="000225C1">
        <w:rPr>
          <w:rFonts w:ascii="Times New Roman" w:hAnsi="Times New Roman" w:cs="Times New Roman"/>
        </w:rPr>
        <w:t>ies’</w:t>
      </w:r>
      <w:r w:rsidRPr="00BC396B">
        <w:rPr>
          <w:rFonts w:ascii="Times New Roman" w:hAnsi="Times New Roman" w:cs="Times New Roman"/>
        </w:rPr>
        <w:t xml:space="preserve"> contributions, we believe these discussion points are sufficient to support a fruitful TR</w:t>
      </w:r>
      <w:r w:rsidR="0041306A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and a possible TR skeleton </w:t>
      </w:r>
      <w:r w:rsidR="0041306A">
        <w:rPr>
          <w:rFonts w:ascii="Times New Roman" w:hAnsi="Times New Roman" w:cs="Times New Roman"/>
        </w:rPr>
        <w:t>is</w:t>
      </w:r>
      <w:r>
        <w:rPr>
          <w:rFonts w:ascii="Times New Roman" w:hAnsi="Times New Roman" w:cs="Times New Roman"/>
        </w:rPr>
        <w:t xml:space="preserve"> captured in Annex for review.</w:t>
      </w:r>
      <w:r w:rsidR="00DA34F7">
        <w:rPr>
          <w:rFonts w:ascii="Times New Roman" w:hAnsi="Times New Roman" w:cs="Times New Roman"/>
        </w:rPr>
        <w:t xml:space="preserve"> In addition, we also provide </w:t>
      </w:r>
      <w:r w:rsidR="0041306A">
        <w:rPr>
          <w:rFonts w:ascii="Times New Roman" w:hAnsi="Times New Roman" w:cs="Times New Roman"/>
        </w:rPr>
        <w:t xml:space="preserve">a </w:t>
      </w:r>
      <w:r w:rsidR="00DA34F7">
        <w:rPr>
          <w:rFonts w:ascii="Times New Roman" w:hAnsi="Times New Roman" w:cs="Times New Roman"/>
        </w:rPr>
        <w:t xml:space="preserve">possible test proposal for this TR </w:t>
      </w:r>
      <w:r w:rsidR="00A54622">
        <w:rPr>
          <w:rFonts w:ascii="Times New Roman" w:hAnsi="Times New Roman" w:cs="Times New Roman" w:hint="eastAsia"/>
        </w:rPr>
        <w:t>for</w:t>
      </w:r>
      <w:r w:rsidR="00A54622">
        <w:rPr>
          <w:rFonts w:ascii="Times New Roman" w:hAnsi="Times New Roman" w:cs="Times New Roman"/>
        </w:rPr>
        <w:t xml:space="preserve"> information</w:t>
      </w:r>
      <w:r w:rsidR="00DA34F7">
        <w:rPr>
          <w:rFonts w:ascii="Times New Roman" w:hAnsi="Times New Roman" w:cs="Times New Roman"/>
        </w:rPr>
        <w:t>.</w:t>
      </w:r>
    </w:p>
    <w:p w14:paraId="0DDED4FD" w14:textId="77777777" w:rsidR="00BC396B" w:rsidRPr="00947DDB" w:rsidRDefault="00BC396B" w:rsidP="00C429F2">
      <w:pPr>
        <w:rPr>
          <w:rFonts w:ascii="Times New Roman" w:eastAsia="等线" w:hAnsi="Times New Roman" w:cs="Times New Roman"/>
          <w:kern w:val="0"/>
          <w:sz w:val="24"/>
          <w:szCs w:val="24"/>
        </w:rPr>
      </w:pPr>
    </w:p>
    <w:p w14:paraId="7CE4B26F" w14:textId="31FDD31D" w:rsidR="003C1897" w:rsidRPr="00F426A2" w:rsidRDefault="00F426A2" w:rsidP="00C429F2">
      <w:pPr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</w:pPr>
      <w:r w:rsidRPr="00F426A2">
        <w:rPr>
          <w:rFonts w:ascii="Times New Roman" w:hAnsi="Times New Roman" w:cs="Times New Roman"/>
          <w:b/>
          <w:bCs/>
        </w:rPr>
        <w:t>Proposal: RAN4 agree to request a new TR for FR2 multi-Rx DL reception</w:t>
      </w:r>
      <w:r w:rsidR="00EC6643">
        <w:rPr>
          <w:rFonts w:ascii="Times New Roman" w:hAnsi="Times New Roman" w:cs="Times New Roman"/>
          <w:b/>
          <w:bCs/>
        </w:rPr>
        <w:t xml:space="preserve"> RF requirement</w:t>
      </w:r>
      <w:r w:rsidRPr="00F426A2">
        <w:rPr>
          <w:rFonts w:ascii="Times New Roman" w:hAnsi="Times New Roman" w:cs="Times New Roman"/>
          <w:b/>
          <w:bCs/>
        </w:rPr>
        <w:t>. If the request is passed in June RAN-P, the TR skeleton in Annex can be the starting point</w:t>
      </w:r>
      <w:r w:rsidRPr="00F426A2">
        <w:rPr>
          <w:rFonts w:ascii="Times New Roman" w:eastAsia="等线" w:hAnsi="Times New Roman" w:cs="Times New Roman"/>
          <w:b/>
          <w:bCs/>
          <w:kern w:val="0"/>
          <w:sz w:val="24"/>
          <w:szCs w:val="24"/>
        </w:rPr>
        <w:t>.</w:t>
      </w:r>
    </w:p>
    <w:p w14:paraId="2433419B" w14:textId="674A1184" w:rsidR="009C7A33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Times New Roman"/>
          <w:kern w:val="0"/>
          <w:sz w:val="36"/>
          <w:szCs w:val="20"/>
          <w:lang w:val="en-GB"/>
        </w:rPr>
      </w:pPr>
      <w:r w:rsidRPr="008105AE">
        <w:rPr>
          <w:rFonts w:ascii="Arial" w:eastAsia="宋体" w:hAnsi="Arial" w:cs="Times New Roman"/>
          <w:kern w:val="0"/>
          <w:sz w:val="36"/>
          <w:szCs w:val="20"/>
          <w:lang w:val="en-GB"/>
        </w:rPr>
        <w:lastRenderedPageBreak/>
        <w:t>Conclusion</w:t>
      </w:r>
    </w:p>
    <w:p w14:paraId="1FCB412A" w14:textId="1DA32309" w:rsidR="00D8281A" w:rsidRDefault="00F426A2" w:rsidP="00D8281A">
      <w:pPr>
        <w:widowControl/>
        <w:spacing w:after="180"/>
        <w:rPr>
          <w:rFonts w:ascii="Times New Roman" w:eastAsia="等线" w:hAnsi="Times New Roman" w:cs="Times New Roman"/>
          <w:kern w:val="0"/>
          <w:sz w:val="20"/>
          <w:szCs w:val="20"/>
        </w:rPr>
      </w:pPr>
      <w:r>
        <w:rPr>
          <w:rFonts w:ascii="Times New Roman" w:eastAsia="等线" w:hAnsi="Times New Roman" w:cs="Times New Roman" w:hint="eastAsia"/>
          <w:kern w:val="0"/>
          <w:sz w:val="20"/>
          <w:szCs w:val="20"/>
        </w:rPr>
        <w:t>I</w:t>
      </w:r>
      <w:r>
        <w:rPr>
          <w:rFonts w:ascii="Times New Roman" w:eastAsia="等线" w:hAnsi="Times New Roman" w:cs="Times New Roman"/>
          <w:kern w:val="0"/>
          <w:sz w:val="20"/>
          <w:szCs w:val="20"/>
        </w:rPr>
        <w:t xml:space="preserve">n this contribution, we clarify the reason for requesting </w:t>
      </w:r>
      <w:r w:rsidR="0041306A">
        <w:rPr>
          <w:rFonts w:ascii="Times New Roman" w:eastAsia="等线" w:hAnsi="Times New Roman" w:cs="Times New Roman"/>
          <w:kern w:val="0"/>
          <w:sz w:val="20"/>
          <w:szCs w:val="20"/>
        </w:rPr>
        <w:t xml:space="preserve">a </w:t>
      </w:r>
      <w:r>
        <w:rPr>
          <w:rFonts w:ascii="Times New Roman" w:eastAsia="等线" w:hAnsi="Times New Roman" w:cs="Times New Roman"/>
          <w:kern w:val="0"/>
          <w:sz w:val="20"/>
          <w:szCs w:val="20"/>
        </w:rPr>
        <w:t>new TR for multi-Rx DL reception</w:t>
      </w:r>
      <w:r w:rsidR="0041306A">
        <w:rPr>
          <w:rFonts w:ascii="Times New Roman" w:eastAsia="等线" w:hAnsi="Times New Roman" w:cs="Times New Roman"/>
          <w:kern w:val="0"/>
          <w:sz w:val="20"/>
          <w:szCs w:val="20"/>
        </w:rPr>
        <w:t>,</w:t>
      </w:r>
      <w:r>
        <w:rPr>
          <w:rFonts w:ascii="Times New Roman" w:eastAsia="等线" w:hAnsi="Times New Roman" w:cs="Times New Roman"/>
          <w:kern w:val="0"/>
          <w:sz w:val="20"/>
          <w:szCs w:val="20"/>
        </w:rPr>
        <w:t xml:space="preserve"> and the proposal </w:t>
      </w:r>
      <w:r w:rsidR="0041306A">
        <w:rPr>
          <w:rFonts w:ascii="Times New Roman" w:eastAsia="等线" w:hAnsi="Times New Roman" w:cs="Times New Roman"/>
          <w:kern w:val="0"/>
          <w:sz w:val="20"/>
          <w:szCs w:val="20"/>
        </w:rPr>
        <w:t>is</w:t>
      </w:r>
      <w:r>
        <w:rPr>
          <w:rFonts w:ascii="Times New Roman" w:eastAsia="等线" w:hAnsi="Times New Roman" w:cs="Times New Roman"/>
          <w:kern w:val="0"/>
          <w:sz w:val="20"/>
          <w:szCs w:val="20"/>
        </w:rPr>
        <w:t xml:space="preserve"> shown in below:</w:t>
      </w:r>
    </w:p>
    <w:p w14:paraId="51193400" w14:textId="4D554316" w:rsidR="00BC396B" w:rsidRDefault="00BC396B" w:rsidP="00BC396B">
      <w:pPr>
        <w:rPr>
          <w:rFonts w:ascii="Times New Roman" w:hAnsi="Times New Roman" w:cs="Times New Roman"/>
        </w:rPr>
      </w:pPr>
      <w:r w:rsidRPr="001C7156">
        <w:rPr>
          <w:rFonts w:ascii="Times New Roman" w:hAnsi="Times New Roman" w:cs="Times New Roman"/>
          <w:b/>
          <w:bCs/>
        </w:rPr>
        <w:t>Observation:</w:t>
      </w:r>
      <w:r w:rsidRPr="00BC396B">
        <w:rPr>
          <w:rFonts w:ascii="Times New Roman" w:hAnsi="Times New Roman" w:cs="Times New Roman"/>
        </w:rPr>
        <w:t xml:space="preserve"> The requirement concept for multi-Rx DL </w:t>
      </w:r>
      <w:r w:rsidRPr="00BC396B">
        <w:rPr>
          <w:rFonts w:ascii="Times New Roman" w:hAnsi="Times New Roman" w:cs="Times New Roman" w:hint="eastAsia"/>
        </w:rPr>
        <w:t>reception</w:t>
      </w:r>
      <w:r w:rsidRPr="00BC396B">
        <w:rPr>
          <w:rFonts w:ascii="Times New Roman" w:hAnsi="Times New Roman" w:cs="Times New Roman"/>
        </w:rPr>
        <w:t xml:space="preserve"> is quite different from </w:t>
      </w:r>
      <w:r w:rsidR="0041306A">
        <w:rPr>
          <w:rFonts w:ascii="Times New Roman" w:hAnsi="Times New Roman" w:cs="Times New Roman"/>
        </w:rPr>
        <w:t xml:space="preserve">the </w:t>
      </w:r>
      <w:r w:rsidRPr="00BC396B">
        <w:rPr>
          <w:rFonts w:ascii="Times New Roman" w:hAnsi="Times New Roman" w:cs="Times New Roman"/>
        </w:rPr>
        <w:t>current Rx requirement in the spec, and it is meaningful if we can document our discussion and evaluation on this topic.</w:t>
      </w:r>
    </w:p>
    <w:p w14:paraId="46CD284B" w14:textId="77777777" w:rsidR="00BC396B" w:rsidRPr="00BC396B" w:rsidRDefault="00BC396B" w:rsidP="00BC396B">
      <w:pPr>
        <w:rPr>
          <w:rFonts w:ascii="Times New Roman" w:hAnsi="Times New Roman" w:cs="Times New Roman"/>
        </w:rPr>
      </w:pPr>
    </w:p>
    <w:p w14:paraId="4EECC029" w14:textId="77777777" w:rsidR="00BC396B" w:rsidRPr="00BC396B" w:rsidRDefault="00BC396B" w:rsidP="00BC396B">
      <w:pPr>
        <w:rPr>
          <w:rFonts w:ascii="Times New Roman" w:eastAsia="等线" w:hAnsi="Times New Roman" w:cs="Times New Roman"/>
          <w:kern w:val="0"/>
          <w:sz w:val="24"/>
          <w:szCs w:val="24"/>
        </w:rPr>
      </w:pPr>
      <w:r w:rsidRPr="00F426A2">
        <w:rPr>
          <w:rFonts w:ascii="Times New Roman" w:hAnsi="Times New Roman" w:cs="Times New Roman"/>
          <w:b/>
          <w:bCs/>
        </w:rPr>
        <w:t xml:space="preserve">Proposal: </w:t>
      </w:r>
      <w:r w:rsidRPr="00BC396B">
        <w:rPr>
          <w:rFonts w:ascii="Times New Roman" w:hAnsi="Times New Roman" w:cs="Times New Roman"/>
        </w:rPr>
        <w:t>RAN4 agree to request a new TR for FR2 multi-Rx DL reception. If the request is passed in June RAN-P, the TR skeleton in Annex can be the starting point</w:t>
      </w:r>
      <w:r w:rsidRPr="00BC396B">
        <w:rPr>
          <w:rFonts w:ascii="Times New Roman" w:eastAsia="等线" w:hAnsi="Times New Roman" w:cs="Times New Roman"/>
          <w:kern w:val="0"/>
          <w:sz w:val="24"/>
          <w:szCs w:val="24"/>
        </w:rPr>
        <w:t>.</w:t>
      </w:r>
    </w:p>
    <w:p w14:paraId="7ED06A67" w14:textId="77777777" w:rsidR="00F426A2" w:rsidRPr="00D8281A" w:rsidRDefault="00F426A2" w:rsidP="00D8281A">
      <w:pPr>
        <w:widowControl/>
        <w:spacing w:after="180"/>
        <w:rPr>
          <w:rFonts w:ascii="Times New Roman" w:eastAsia="等线" w:hAnsi="Times New Roman" w:cs="Times New Roman"/>
          <w:kern w:val="0"/>
          <w:sz w:val="20"/>
          <w:szCs w:val="20"/>
        </w:rPr>
      </w:pPr>
    </w:p>
    <w:p w14:paraId="3DBBB430" w14:textId="17A241A3" w:rsidR="0040353F" w:rsidRPr="008105AE" w:rsidRDefault="0040353F" w:rsidP="008105AE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Arial" w:hAnsi="Arial" w:cs="Times New Roman"/>
          <w:kern w:val="0"/>
          <w:sz w:val="36"/>
          <w:szCs w:val="20"/>
          <w:lang w:val="en-GB" w:eastAsia="en-US"/>
        </w:rPr>
      </w:pPr>
      <w:r w:rsidRPr="008105AE">
        <w:rPr>
          <w:rFonts w:ascii="Arial" w:eastAsia="Arial" w:hAnsi="Arial" w:cs="Times New Roman"/>
          <w:kern w:val="0"/>
          <w:sz w:val="36"/>
          <w:szCs w:val="20"/>
          <w:lang w:val="en-GB" w:eastAsia="en-US"/>
        </w:rPr>
        <w:t>References</w:t>
      </w:r>
    </w:p>
    <w:p w14:paraId="5765AC1B" w14:textId="4D1E1EB3" w:rsidR="00C429F2" w:rsidRPr="0041306A" w:rsidRDefault="00F426A2" w:rsidP="00C429F2">
      <w:pPr>
        <w:pStyle w:val="ac"/>
        <w:widowControl/>
        <w:numPr>
          <w:ilvl w:val="0"/>
          <w:numId w:val="19"/>
        </w:numPr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等线" w:hAnsi="Times New Roman" w:cs="Times New Roman"/>
          <w:kern w:val="0"/>
          <w:sz w:val="20"/>
          <w:szCs w:val="20"/>
        </w:rPr>
      </w:pPr>
      <w:r w:rsidRPr="00F426A2">
        <w:rPr>
          <w:rFonts w:ascii="Times New Roman" w:eastAsia="等线" w:hAnsi="Times New Roman" w:cs="Times New Roman"/>
          <w:kern w:val="0"/>
          <w:sz w:val="20"/>
          <w:szCs w:val="20"/>
        </w:rPr>
        <w:t>R4-2217731</w:t>
      </w:r>
      <w:r>
        <w:rPr>
          <w:rFonts w:ascii="Times New Roman" w:eastAsia="等线" w:hAnsi="Times New Roman" w:cs="Times New Roman"/>
          <w:kern w:val="0"/>
          <w:sz w:val="20"/>
          <w:szCs w:val="20"/>
        </w:rPr>
        <w:t xml:space="preserve">, </w:t>
      </w:r>
      <w:r w:rsidRPr="00F426A2">
        <w:rPr>
          <w:rFonts w:ascii="Times New Roman" w:eastAsia="等线" w:hAnsi="Times New Roman" w:cs="Times New Roman"/>
          <w:kern w:val="0"/>
          <w:sz w:val="20"/>
          <w:szCs w:val="20"/>
        </w:rPr>
        <w:t>WF on FR2 UE RF requirements for 2AoA DL Rx</w:t>
      </w:r>
      <w:r>
        <w:rPr>
          <w:rFonts w:ascii="Times New Roman" w:eastAsia="等线" w:hAnsi="Times New Roman" w:cs="Times New Roman"/>
          <w:kern w:val="0"/>
          <w:sz w:val="20"/>
          <w:szCs w:val="20"/>
        </w:rPr>
        <w:t xml:space="preserve">, </w:t>
      </w:r>
      <w:r w:rsidRPr="00F426A2">
        <w:rPr>
          <w:rFonts w:ascii="Times New Roman" w:eastAsia="等线" w:hAnsi="Times New Roman" w:cs="Times New Roman"/>
          <w:kern w:val="0"/>
          <w:sz w:val="20"/>
          <w:szCs w:val="20"/>
        </w:rPr>
        <w:t>vivo</w:t>
      </w:r>
      <w:r w:rsidR="0041306A">
        <w:rPr>
          <w:rFonts w:ascii="Times New Roman" w:eastAsia="等线" w:hAnsi="Times New Roman" w:cs="Times New Roman" w:hint="eastAsia"/>
          <w:kern w:val="0"/>
          <w:sz w:val="20"/>
          <w:szCs w:val="20"/>
        </w:rPr>
        <w:t>,</w:t>
      </w:r>
      <w:r w:rsidR="0041306A">
        <w:rPr>
          <w:rFonts w:ascii="Times New Roman" w:eastAsia="等线" w:hAnsi="Times New Roman" w:cs="Times New Roman"/>
          <w:kern w:val="0"/>
          <w:sz w:val="20"/>
          <w:szCs w:val="20"/>
        </w:rPr>
        <w:t xml:space="preserve"> Apple, RAN4#106e-bis</w:t>
      </w:r>
    </w:p>
    <w:p w14:paraId="3CFB8646" w14:textId="33BBCE16" w:rsidR="00C429F2" w:rsidRPr="008105AE" w:rsidRDefault="00C429F2" w:rsidP="00C429F2">
      <w:pPr>
        <w:pStyle w:val="ac"/>
        <w:keepNext/>
        <w:keepLines/>
        <w:widowControl/>
        <w:numPr>
          <w:ilvl w:val="0"/>
          <w:numId w:val="20"/>
        </w:numPr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 w:after="180"/>
        <w:jc w:val="left"/>
        <w:textAlignment w:val="baseline"/>
        <w:outlineLvl w:val="0"/>
        <w:rPr>
          <w:rFonts w:ascii="Arial" w:eastAsia="宋体" w:hAnsi="Arial" w:cs="Times New Roman"/>
          <w:kern w:val="0"/>
          <w:sz w:val="36"/>
          <w:szCs w:val="20"/>
          <w:lang w:val="en-GB"/>
        </w:rPr>
      </w:pPr>
      <w:r>
        <w:rPr>
          <w:rFonts w:ascii="Arial" w:eastAsia="宋体" w:hAnsi="Arial" w:cs="Times New Roman"/>
          <w:kern w:val="0"/>
          <w:sz w:val="36"/>
          <w:szCs w:val="20"/>
          <w:lang w:val="en-GB"/>
        </w:rPr>
        <w:t>Annex</w:t>
      </w:r>
    </w:p>
    <w:bookmarkStart w:id="4" w:name="_MON_1745603287"/>
    <w:bookmarkEnd w:id="4"/>
    <w:p w14:paraId="5EAACA81" w14:textId="77777777" w:rsidR="009D0861" w:rsidRDefault="00753016" w:rsidP="00C429F2">
      <w:pPr>
        <w:widowControl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等线" w:hAnsi="Times New Roman" w:cs="Times New Roman"/>
          <w:kern w:val="0"/>
          <w:sz w:val="20"/>
          <w:szCs w:val="20"/>
        </w:rPr>
      </w:pPr>
      <w:r>
        <w:rPr>
          <w:rFonts w:ascii="Times New Roman" w:eastAsia="等线" w:hAnsi="Times New Roman" w:cs="Times New Roman"/>
          <w:kern w:val="0"/>
          <w:sz w:val="20"/>
          <w:szCs w:val="20"/>
        </w:rPr>
        <w:object w:dxaOrig="1541" w:dyaOrig="1119" w14:anchorId="7770E78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56.25pt" o:ole="">
            <v:imagedata r:id="rId8" o:title=""/>
          </v:shape>
          <o:OLEObject Type="Embed" ProgID="Word.Document.12" ShapeID="_x0000_i1025" DrawAspect="Icon" ObjectID="_1745678942" r:id="rId9">
            <o:FieldCodes>\s</o:FieldCodes>
          </o:OLEObject>
        </w:object>
      </w:r>
    </w:p>
    <w:bookmarkStart w:id="5" w:name="_MON_1745677476"/>
    <w:bookmarkEnd w:id="5"/>
    <w:p w14:paraId="75B507DC" w14:textId="7F57998E" w:rsidR="00C429F2" w:rsidRPr="00C429F2" w:rsidRDefault="009D0861" w:rsidP="00C429F2">
      <w:pPr>
        <w:widowControl/>
        <w:overflowPunct w:val="0"/>
        <w:autoSpaceDE w:val="0"/>
        <w:autoSpaceDN w:val="0"/>
        <w:adjustRightInd w:val="0"/>
        <w:spacing w:after="180"/>
        <w:jc w:val="left"/>
        <w:textAlignment w:val="baseline"/>
        <w:rPr>
          <w:rFonts w:ascii="Times New Roman" w:eastAsia="等线" w:hAnsi="Times New Roman" w:cs="Times New Roman"/>
          <w:kern w:val="0"/>
          <w:sz w:val="20"/>
          <w:szCs w:val="20"/>
        </w:rPr>
      </w:pPr>
      <w:r>
        <w:rPr>
          <w:rFonts w:ascii="Times New Roman" w:eastAsia="等线" w:hAnsi="Times New Roman" w:cs="Times New Roman"/>
          <w:kern w:val="0"/>
          <w:sz w:val="20"/>
          <w:szCs w:val="20"/>
        </w:rPr>
        <w:object w:dxaOrig="1541" w:dyaOrig="1119" w14:anchorId="5EE9A694">
          <v:shape id="_x0000_i1026" type="#_x0000_t75" style="width:76.5pt;height:56.25pt" o:ole="">
            <v:imagedata r:id="rId10" o:title=""/>
          </v:shape>
          <o:OLEObject Type="Embed" ProgID="Word.Document.12" ShapeID="_x0000_i1026" DrawAspect="Icon" ObjectID="_1745678943" r:id="rId11">
            <o:FieldCodes>\s</o:FieldCodes>
          </o:OLEObject>
        </w:object>
      </w:r>
    </w:p>
    <w:sectPr w:rsidR="00C429F2" w:rsidRPr="00C429F2" w:rsidSect="00EC3993">
      <w:footerReference w:type="default" r:id="rId12"/>
      <w:footnotePr>
        <w:numRestart w:val="eachSect"/>
      </w:footnotePr>
      <w:pgSz w:w="11907" w:h="16840" w:code="9"/>
      <w:pgMar w:top="1416" w:right="1133" w:bottom="1133" w:left="1133" w:header="850" w:footer="283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B47E60" w14:textId="77777777" w:rsidR="00B36265" w:rsidRDefault="00B36265" w:rsidP="0040353F">
      <w:r>
        <w:separator/>
      </w:r>
    </w:p>
  </w:endnote>
  <w:endnote w:type="continuationSeparator" w:id="0">
    <w:p w14:paraId="56C6173F" w14:textId="77777777" w:rsidR="00B36265" w:rsidRDefault="00B36265" w:rsidP="004035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0253F8" w14:textId="77777777" w:rsidR="00EC3993" w:rsidRDefault="00EC3993" w:rsidP="00EC3993">
    <w:pPr>
      <w:pStyle w:val="a5"/>
    </w:pPr>
    <w:r>
      <w:rPr>
        <w:lang w:val="zh-CN"/>
      </w:rPr>
      <w:t xml:space="preserve"> </w:t>
    </w:r>
    <w:r>
      <w:rPr>
        <w:b/>
        <w:bCs/>
        <w:sz w:val="24"/>
        <w:szCs w:val="24"/>
      </w:rPr>
      <w:fldChar w:fldCharType="begin"/>
    </w:r>
    <w:r>
      <w:rPr>
        <w:bCs/>
      </w:rPr>
      <w:instrText>PAGE</w:instrText>
    </w:r>
    <w:r>
      <w:rPr>
        <w:b/>
        <w:bCs/>
        <w:sz w:val="24"/>
        <w:szCs w:val="24"/>
      </w:rPr>
      <w:fldChar w:fldCharType="separate"/>
    </w:r>
    <w:r>
      <w:rPr>
        <w:bCs/>
      </w:rPr>
      <w:t>3</w:t>
    </w:r>
    <w:r>
      <w:rPr>
        <w:b/>
        <w:bCs/>
        <w:sz w:val="24"/>
        <w:szCs w:val="24"/>
      </w:rPr>
      <w:fldChar w:fldCharType="end"/>
    </w:r>
    <w:r>
      <w:rPr>
        <w:lang w:val="zh-CN"/>
      </w:rPr>
      <w:t xml:space="preserve"> / </w:t>
    </w:r>
    <w:r>
      <w:rPr>
        <w:b/>
        <w:bCs/>
        <w:sz w:val="24"/>
        <w:szCs w:val="24"/>
      </w:rPr>
      <w:fldChar w:fldCharType="begin"/>
    </w:r>
    <w:r>
      <w:rPr>
        <w:bCs/>
      </w:rPr>
      <w:instrText>NUMPAGES</w:instrText>
    </w:r>
    <w:r>
      <w:rPr>
        <w:b/>
        <w:bCs/>
        <w:sz w:val="24"/>
        <w:szCs w:val="24"/>
      </w:rPr>
      <w:fldChar w:fldCharType="separate"/>
    </w:r>
    <w:r>
      <w:rPr>
        <w:bCs/>
      </w:rPr>
      <w:t>3</w:t>
    </w:r>
    <w:r>
      <w:rPr>
        <w:b/>
        <w:bCs/>
        <w:sz w:val="24"/>
        <w:szCs w:val="24"/>
      </w:rPr>
      <w:fldChar w:fldCharType="end"/>
    </w:r>
  </w:p>
  <w:p w14:paraId="377D8845" w14:textId="77777777" w:rsidR="00103227" w:rsidRDefault="0010322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BD2A9F" w14:textId="77777777" w:rsidR="00B36265" w:rsidRDefault="00B36265" w:rsidP="0040353F">
      <w:r>
        <w:separator/>
      </w:r>
    </w:p>
  </w:footnote>
  <w:footnote w:type="continuationSeparator" w:id="0">
    <w:p w14:paraId="037AAA53" w14:textId="77777777" w:rsidR="00B36265" w:rsidRDefault="00B36265" w:rsidP="0040353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9F02DD"/>
    <w:multiLevelType w:val="hybridMultilevel"/>
    <w:tmpl w:val="0C30CA38"/>
    <w:lvl w:ilvl="0" w:tplc="BC12835E">
      <w:start w:val="1"/>
      <w:numFmt w:val="decimal"/>
      <w:lvlText w:val="%1)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 w15:restartNumberingAfterBreak="0">
    <w:nsid w:val="13990D9B"/>
    <w:multiLevelType w:val="hybridMultilevel"/>
    <w:tmpl w:val="60ECBC7E"/>
    <w:lvl w:ilvl="0" w:tplc="C7CA085E">
      <w:start w:val="1"/>
      <w:numFmt w:val="decimal"/>
      <w:lvlText w:val="%1."/>
      <w:lvlJc w:val="left"/>
      <w:pPr>
        <w:ind w:left="36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2C2197B"/>
    <w:multiLevelType w:val="hybridMultilevel"/>
    <w:tmpl w:val="9416A534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276338BD"/>
    <w:multiLevelType w:val="hybridMultilevel"/>
    <w:tmpl w:val="DAB2988A"/>
    <w:lvl w:ilvl="0" w:tplc="BC64F9E8">
      <w:start w:val="1"/>
      <w:numFmt w:val="decimal"/>
      <w:lvlText w:val="%1."/>
      <w:lvlJc w:val="left"/>
      <w:pPr>
        <w:ind w:left="4187" w:hanging="360"/>
      </w:pPr>
      <w:rPr>
        <w:rFonts w:ascii="微软雅黑" w:eastAsia="微软雅黑" w:hAnsi="微软雅黑" w:cs="微软雅黑" w:hint="default"/>
      </w:rPr>
    </w:lvl>
    <w:lvl w:ilvl="1" w:tplc="04090019" w:tentative="1">
      <w:start w:val="1"/>
      <w:numFmt w:val="lowerLetter"/>
      <w:lvlText w:val="%2)"/>
      <w:lvlJc w:val="left"/>
      <w:pPr>
        <w:ind w:left="4667" w:hanging="420"/>
      </w:pPr>
    </w:lvl>
    <w:lvl w:ilvl="2" w:tplc="0409001B" w:tentative="1">
      <w:start w:val="1"/>
      <w:numFmt w:val="lowerRoman"/>
      <w:lvlText w:val="%3."/>
      <w:lvlJc w:val="right"/>
      <w:pPr>
        <w:ind w:left="5087" w:hanging="420"/>
      </w:pPr>
    </w:lvl>
    <w:lvl w:ilvl="3" w:tplc="0409000F" w:tentative="1">
      <w:start w:val="1"/>
      <w:numFmt w:val="decimal"/>
      <w:lvlText w:val="%4."/>
      <w:lvlJc w:val="left"/>
      <w:pPr>
        <w:ind w:left="5507" w:hanging="420"/>
      </w:pPr>
    </w:lvl>
    <w:lvl w:ilvl="4" w:tplc="04090019" w:tentative="1">
      <w:start w:val="1"/>
      <w:numFmt w:val="lowerLetter"/>
      <w:lvlText w:val="%5)"/>
      <w:lvlJc w:val="left"/>
      <w:pPr>
        <w:ind w:left="5927" w:hanging="420"/>
      </w:pPr>
    </w:lvl>
    <w:lvl w:ilvl="5" w:tplc="0409001B" w:tentative="1">
      <w:start w:val="1"/>
      <w:numFmt w:val="lowerRoman"/>
      <w:lvlText w:val="%6."/>
      <w:lvlJc w:val="right"/>
      <w:pPr>
        <w:ind w:left="6347" w:hanging="420"/>
      </w:pPr>
    </w:lvl>
    <w:lvl w:ilvl="6" w:tplc="0409000F" w:tentative="1">
      <w:start w:val="1"/>
      <w:numFmt w:val="decimal"/>
      <w:lvlText w:val="%7."/>
      <w:lvlJc w:val="left"/>
      <w:pPr>
        <w:ind w:left="6767" w:hanging="420"/>
      </w:pPr>
    </w:lvl>
    <w:lvl w:ilvl="7" w:tplc="04090019" w:tentative="1">
      <w:start w:val="1"/>
      <w:numFmt w:val="lowerLetter"/>
      <w:lvlText w:val="%8)"/>
      <w:lvlJc w:val="left"/>
      <w:pPr>
        <w:ind w:left="7187" w:hanging="420"/>
      </w:pPr>
    </w:lvl>
    <w:lvl w:ilvl="8" w:tplc="0409001B" w:tentative="1">
      <w:start w:val="1"/>
      <w:numFmt w:val="lowerRoman"/>
      <w:lvlText w:val="%9."/>
      <w:lvlJc w:val="right"/>
      <w:pPr>
        <w:ind w:left="7607" w:hanging="420"/>
      </w:pPr>
    </w:lvl>
  </w:abstractNum>
  <w:abstractNum w:abstractNumId="4" w15:restartNumberingAfterBreak="0">
    <w:nsid w:val="29780826"/>
    <w:multiLevelType w:val="hybridMultilevel"/>
    <w:tmpl w:val="D514E102"/>
    <w:lvl w:ilvl="0" w:tplc="D75C920E">
      <w:numFmt w:val="bullet"/>
      <w:lvlText w:val="-"/>
      <w:lvlJc w:val="left"/>
      <w:pPr>
        <w:ind w:left="420" w:hanging="420"/>
      </w:pPr>
      <w:rPr>
        <w:rFonts w:ascii="Calibri" w:eastAsia="等线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2AAA7126"/>
    <w:multiLevelType w:val="hybridMultilevel"/>
    <w:tmpl w:val="2AB24EF2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2EF26D3"/>
    <w:multiLevelType w:val="hybridMultilevel"/>
    <w:tmpl w:val="2F9A73AA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36C02DBA"/>
    <w:multiLevelType w:val="hybridMultilevel"/>
    <w:tmpl w:val="0A4A1592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39524284"/>
    <w:multiLevelType w:val="hybridMultilevel"/>
    <w:tmpl w:val="AACE2E48"/>
    <w:lvl w:ilvl="0" w:tplc="55EA75DC">
      <w:start w:val="50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F52922"/>
    <w:multiLevelType w:val="hybridMultilevel"/>
    <w:tmpl w:val="6B76F1F2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44AF2F50"/>
    <w:multiLevelType w:val="hybridMultilevel"/>
    <w:tmpl w:val="94724240"/>
    <w:lvl w:ilvl="0" w:tplc="5EF426AE">
      <w:start w:val="1"/>
      <w:numFmt w:val="bullet"/>
      <w:lvlText w:val="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1" w15:restartNumberingAfterBreak="0">
    <w:nsid w:val="4C2C79CA"/>
    <w:multiLevelType w:val="hybridMultilevel"/>
    <w:tmpl w:val="AA8C701A"/>
    <w:lvl w:ilvl="0" w:tplc="FEC0D590">
      <w:start w:val="1"/>
      <w:numFmt w:val="bullet"/>
      <w:lvlText w:val=""/>
      <w:lvlJc w:val="left"/>
      <w:pPr>
        <w:ind w:left="420" w:hanging="420"/>
      </w:pPr>
      <w:rPr>
        <w:rFonts w:ascii="Symbol" w:hAnsi="Symbo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57BF7318"/>
    <w:multiLevelType w:val="hybridMultilevel"/>
    <w:tmpl w:val="DBB2D7C6"/>
    <w:lvl w:ilvl="0" w:tplc="82989A1A">
      <w:start w:val="173"/>
      <w:numFmt w:val="bullet"/>
      <w:lvlText w:val="–"/>
      <w:lvlJc w:val="left"/>
      <w:pPr>
        <w:ind w:left="420" w:hanging="420"/>
      </w:pPr>
      <w:rPr>
        <w:rFonts w:ascii="Arial" w:hAnsi="Arial" w:hint="default"/>
        <w:sz w:val="16"/>
        <w:szCs w:val="16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5BCA168E"/>
    <w:multiLevelType w:val="hybridMultilevel"/>
    <w:tmpl w:val="FEB6197E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5F6567A2"/>
    <w:multiLevelType w:val="hybridMultilevel"/>
    <w:tmpl w:val="C3BEC0E6"/>
    <w:lvl w:ilvl="0" w:tplc="040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60C1180A"/>
    <w:multiLevelType w:val="hybridMultilevel"/>
    <w:tmpl w:val="BD4CB950"/>
    <w:lvl w:ilvl="0" w:tplc="D90420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B26158">
      <w:start w:val="409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CA2992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165C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FD6FD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4EC42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5062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23CB5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A04E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65BC38F5"/>
    <w:multiLevelType w:val="hybridMultilevel"/>
    <w:tmpl w:val="C30676D2"/>
    <w:lvl w:ilvl="0" w:tplc="18DCF0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6B1126A9"/>
    <w:multiLevelType w:val="hybridMultilevel"/>
    <w:tmpl w:val="7D58232A"/>
    <w:lvl w:ilvl="0" w:tplc="4EB6FE7A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440" w:hanging="420"/>
      </w:pPr>
    </w:lvl>
    <w:lvl w:ilvl="2" w:tplc="0409001B" w:tentative="1">
      <w:start w:val="1"/>
      <w:numFmt w:val="lowerRoman"/>
      <w:lvlText w:val="%3."/>
      <w:lvlJc w:val="right"/>
      <w:pPr>
        <w:ind w:left="860" w:hanging="420"/>
      </w:pPr>
    </w:lvl>
    <w:lvl w:ilvl="3" w:tplc="0409000F" w:tentative="1">
      <w:start w:val="1"/>
      <w:numFmt w:val="decimal"/>
      <w:lvlText w:val="%4."/>
      <w:lvlJc w:val="left"/>
      <w:pPr>
        <w:ind w:left="1280" w:hanging="420"/>
      </w:pPr>
    </w:lvl>
    <w:lvl w:ilvl="4" w:tplc="04090019" w:tentative="1">
      <w:start w:val="1"/>
      <w:numFmt w:val="lowerLetter"/>
      <w:lvlText w:val="%5)"/>
      <w:lvlJc w:val="left"/>
      <w:pPr>
        <w:ind w:left="1700" w:hanging="420"/>
      </w:pPr>
    </w:lvl>
    <w:lvl w:ilvl="5" w:tplc="0409001B" w:tentative="1">
      <w:start w:val="1"/>
      <w:numFmt w:val="lowerRoman"/>
      <w:lvlText w:val="%6."/>
      <w:lvlJc w:val="right"/>
      <w:pPr>
        <w:ind w:left="2120" w:hanging="420"/>
      </w:pPr>
    </w:lvl>
    <w:lvl w:ilvl="6" w:tplc="0409000F" w:tentative="1">
      <w:start w:val="1"/>
      <w:numFmt w:val="decimal"/>
      <w:lvlText w:val="%7."/>
      <w:lvlJc w:val="left"/>
      <w:pPr>
        <w:ind w:left="2540" w:hanging="420"/>
      </w:pPr>
    </w:lvl>
    <w:lvl w:ilvl="7" w:tplc="04090019" w:tentative="1">
      <w:start w:val="1"/>
      <w:numFmt w:val="lowerLetter"/>
      <w:lvlText w:val="%8)"/>
      <w:lvlJc w:val="left"/>
      <w:pPr>
        <w:ind w:left="2960" w:hanging="420"/>
      </w:pPr>
    </w:lvl>
    <w:lvl w:ilvl="8" w:tplc="0409001B" w:tentative="1">
      <w:start w:val="1"/>
      <w:numFmt w:val="lowerRoman"/>
      <w:lvlText w:val="%9."/>
      <w:lvlJc w:val="right"/>
      <w:pPr>
        <w:ind w:left="3380" w:hanging="420"/>
      </w:pPr>
    </w:lvl>
  </w:abstractNum>
  <w:abstractNum w:abstractNumId="18" w15:restartNumberingAfterBreak="0">
    <w:nsid w:val="6BB24F28"/>
    <w:multiLevelType w:val="hybridMultilevel"/>
    <w:tmpl w:val="4C386444"/>
    <w:lvl w:ilvl="0" w:tplc="45FEB84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6DE07C3B"/>
    <w:multiLevelType w:val="hybridMultilevel"/>
    <w:tmpl w:val="3244A932"/>
    <w:lvl w:ilvl="0" w:tplc="AA7AB6F4">
      <w:start w:val="1"/>
      <w:numFmt w:val="decimal"/>
      <w:lvlText w:val="%1."/>
      <w:lvlJc w:val="left"/>
      <w:pPr>
        <w:ind w:left="360" w:hanging="360"/>
      </w:pPr>
      <w:rPr>
        <w:rFonts w:ascii="微软雅黑" w:eastAsia="微软雅黑" w:hAnsi="微软雅黑" w:cs="微软雅黑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760C0BAD"/>
    <w:multiLevelType w:val="hybridMultilevel"/>
    <w:tmpl w:val="A5D2DDC2"/>
    <w:lvl w:ilvl="0" w:tplc="3F52845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7AC47A5C"/>
    <w:multiLevelType w:val="multilevel"/>
    <w:tmpl w:val="7AC47A5C"/>
    <w:lvl w:ilvl="0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857429630">
    <w:abstractNumId w:val="17"/>
  </w:num>
  <w:num w:numId="2" w16cid:durableId="1674338908">
    <w:abstractNumId w:val="14"/>
  </w:num>
  <w:num w:numId="3" w16cid:durableId="1733190182">
    <w:abstractNumId w:val="4"/>
  </w:num>
  <w:num w:numId="4" w16cid:durableId="544682373">
    <w:abstractNumId w:val="19"/>
  </w:num>
  <w:num w:numId="5" w16cid:durableId="138038937">
    <w:abstractNumId w:val="3"/>
  </w:num>
  <w:num w:numId="6" w16cid:durableId="528685386">
    <w:abstractNumId w:val="16"/>
  </w:num>
  <w:num w:numId="7" w16cid:durableId="1105925933">
    <w:abstractNumId w:val="9"/>
  </w:num>
  <w:num w:numId="8" w16cid:durableId="25563481">
    <w:abstractNumId w:val="11"/>
  </w:num>
  <w:num w:numId="9" w16cid:durableId="2041592096">
    <w:abstractNumId w:val="12"/>
  </w:num>
  <w:num w:numId="10" w16cid:durableId="205412339">
    <w:abstractNumId w:val="6"/>
  </w:num>
  <w:num w:numId="11" w16cid:durableId="693044630">
    <w:abstractNumId w:val="7"/>
  </w:num>
  <w:num w:numId="12" w16cid:durableId="1510287666">
    <w:abstractNumId w:val="2"/>
  </w:num>
  <w:num w:numId="13" w16cid:durableId="483401995">
    <w:abstractNumId w:val="0"/>
  </w:num>
  <w:num w:numId="14" w16cid:durableId="235866621">
    <w:abstractNumId w:val="20"/>
  </w:num>
  <w:num w:numId="15" w16cid:durableId="1476533297">
    <w:abstractNumId w:val="18"/>
  </w:num>
  <w:num w:numId="16" w16cid:durableId="417287401">
    <w:abstractNumId w:val="8"/>
  </w:num>
  <w:num w:numId="17" w16cid:durableId="1056323291">
    <w:abstractNumId w:val="13"/>
  </w:num>
  <w:num w:numId="18" w16cid:durableId="780534440">
    <w:abstractNumId w:val="15"/>
  </w:num>
  <w:num w:numId="19" w16cid:durableId="1952736341">
    <w:abstractNumId w:val="5"/>
  </w:num>
  <w:num w:numId="20" w16cid:durableId="282004090">
    <w:abstractNumId w:val="1"/>
  </w:num>
  <w:num w:numId="21" w16cid:durableId="1830437860">
    <w:abstractNumId w:val="21"/>
  </w:num>
  <w:num w:numId="22" w16cid:durableId="181109181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7839"/>
    <w:rsid w:val="00007413"/>
    <w:rsid w:val="000225C1"/>
    <w:rsid w:val="00044237"/>
    <w:rsid w:val="000517EF"/>
    <w:rsid w:val="00075AE4"/>
    <w:rsid w:val="000A0ED0"/>
    <w:rsid w:val="000C0694"/>
    <w:rsid w:val="000F3B36"/>
    <w:rsid w:val="00103227"/>
    <w:rsid w:val="00107A66"/>
    <w:rsid w:val="00127DEF"/>
    <w:rsid w:val="00134AB1"/>
    <w:rsid w:val="00134F49"/>
    <w:rsid w:val="00157209"/>
    <w:rsid w:val="001A5AE8"/>
    <w:rsid w:val="001C7156"/>
    <w:rsid w:val="00202598"/>
    <w:rsid w:val="00204294"/>
    <w:rsid w:val="00224422"/>
    <w:rsid w:val="00232EC5"/>
    <w:rsid w:val="0025696B"/>
    <w:rsid w:val="00267A27"/>
    <w:rsid w:val="00277EAC"/>
    <w:rsid w:val="0029264D"/>
    <w:rsid w:val="00293428"/>
    <w:rsid w:val="002B29C1"/>
    <w:rsid w:val="002C2C55"/>
    <w:rsid w:val="002D400B"/>
    <w:rsid w:val="002E7BEE"/>
    <w:rsid w:val="002F637D"/>
    <w:rsid w:val="002F7967"/>
    <w:rsid w:val="003061DF"/>
    <w:rsid w:val="003210C1"/>
    <w:rsid w:val="003233FB"/>
    <w:rsid w:val="003300F5"/>
    <w:rsid w:val="00341A79"/>
    <w:rsid w:val="00343F46"/>
    <w:rsid w:val="00384065"/>
    <w:rsid w:val="003A7103"/>
    <w:rsid w:val="003C1897"/>
    <w:rsid w:val="003E25C3"/>
    <w:rsid w:val="003F07C0"/>
    <w:rsid w:val="0040353F"/>
    <w:rsid w:val="00403725"/>
    <w:rsid w:val="00404BD8"/>
    <w:rsid w:val="0041306A"/>
    <w:rsid w:val="00427655"/>
    <w:rsid w:val="0043009D"/>
    <w:rsid w:val="0046192B"/>
    <w:rsid w:val="00462C1B"/>
    <w:rsid w:val="00486554"/>
    <w:rsid w:val="0049466C"/>
    <w:rsid w:val="004B2763"/>
    <w:rsid w:val="004D7EEB"/>
    <w:rsid w:val="004F1FDF"/>
    <w:rsid w:val="00505B2B"/>
    <w:rsid w:val="0051494A"/>
    <w:rsid w:val="00544495"/>
    <w:rsid w:val="00560A25"/>
    <w:rsid w:val="00567C2F"/>
    <w:rsid w:val="005919B7"/>
    <w:rsid w:val="005A15CD"/>
    <w:rsid w:val="005B4D77"/>
    <w:rsid w:val="005B7C1A"/>
    <w:rsid w:val="005C0CFA"/>
    <w:rsid w:val="005D7572"/>
    <w:rsid w:val="006243F4"/>
    <w:rsid w:val="006338B0"/>
    <w:rsid w:val="00651561"/>
    <w:rsid w:val="006517D0"/>
    <w:rsid w:val="00667839"/>
    <w:rsid w:val="00680066"/>
    <w:rsid w:val="006844D2"/>
    <w:rsid w:val="006A5090"/>
    <w:rsid w:val="006A6EC5"/>
    <w:rsid w:val="006B23A9"/>
    <w:rsid w:val="006B3876"/>
    <w:rsid w:val="006E059F"/>
    <w:rsid w:val="006E7A6C"/>
    <w:rsid w:val="00721CE0"/>
    <w:rsid w:val="00744850"/>
    <w:rsid w:val="007456AF"/>
    <w:rsid w:val="00753016"/>
    <w:rsid w:val="00767BFE"/>
    <w:rsid w:val="0077188D"/>
    <w:rsid w:val="00771E04"/>
    <w:rsid w:val="007A432A"/>
    <w:rsid w:val="007A6214"/>
    <w:rsid w:val="007B05FC"/>
    <w:rsid w:val="007B5F04"/>
    <w:rsid w:val="00806AFB"/>
    <w:rsid w:val="008105AE"/>
    <w:rsid w:val="008223C6"/>
    <w:rsid w:val="00823633"/>
    <w:rsid w:val="008257D5"/>
    <w:rsid w:val="0082767C"/>
    <w:rsid w:val="008315AE"/>
    <w:rsid w:val="0085607E"/>
    <w:rsid w:val="008823A6"/>
    <w:rsid w:val="0089429A"/>
    <w:rsid w:val="008A7052"/>
    <w:rsid w:val="008B5E88"/>
    <w:rsid w:val="008C77ED"/>
    <w:rsid w:val="008D57EA"/>
    <w:rsid w:val="008E1DA0"/>
    <w:rsid w:val="009309EE"/>
    <w:rsid w:val="00935DDA"/>
    <w:rsid w:val="00947026"/>
    <w:rsid w:val="00947DDB"/>
    <w:rsid w:val="009667E3"/>
    <w:rsid w:val="0097230B"/>
    <w:rsid w:val="00991D66"/>
    <w:rsid w:val="009C7A33"/>
    <w:rsid w:val="009D0861"/>
    <w:rsid w:val="009D420E"/>
    <w:rsid w:val="009E2E52"/>
    <w:rsid w:val="009F2939"/>
    <w:rsid w:val="00A020D0"/>
    <w:rsid w:val="00A15061"/>
    <w:rsid w:val="00A210D1"/>
    <w:rsid w:val="00A22F40"/>
    <w:rsid w:val="00A371DF"/>
    <w:rsid w:val="00A54622"/>
    <w:rsid w:val="00A62139"/>
    <w:rsid w:val="00AD29EC"/>
    <w:rsid w:val="00AD6CB3"/>
    <w:rsid w:val="00AE26B6"/>
    <w:rsid w:val="00AE43CF"/>
    <w:rsid w:val="00AF2332"/>
    <w:rsid w:val="00B04D93"/>
    <w:rsid w:val="00B1472E"/>
    <w:rsid w:val="00B227AE"/>
    <w:rsid w:val="00B3173F"/>
    <w:rsid w:val="00B36265"/>
    <w:rsid w:val="00B36873"/>
    <w:rsid w:val="00B9159E"/>
    <w:rsid w:val="00B92CF6"/>
    <w:rsid w:val="00BA265C"/>
    <w:rsid w:val="00BC396B"/>
    <w:rsid w:val="00C000FB"/>
    <w:rsid w:val="00C138D3"/>
    <w:rsid w:val="00C16D8E"/>
    <w:rsid w:val="00C25011"/>
    <w:rsid w:val="00C315FF"/>
    <w:rsid w:val="00C429F2"/>
    <w:rsid w:val="00C50998"/>
    <w:rsid w:val="00C636B7"/>
    <w:rsid w:val="00C72E91"/>
    <w:rsid w:val="00C732DB"/>
    <w:rsid w:val="00C768C8"/>
    <w:rsid w:val="00CB59D3"/>
    <w:rsid w:val="00CD17F7"/>
    <w:rsid w:val="00CD4B03"/>
    <w:rsid w:val="00D3057B"/>
    <w:rsid w:val="00D30F97"/>
    <w:rsid w:val="00D47778"/>
    <w:rsid w:val="00D709C1"/>
    <w:rsid w:val="00D76D9F"/>
    <w:rsid w:val="00D8281A"/>
    <w:rsid w:val="00DA34F7"/>
    <w:rsid w:val="00DB0C01"/>
    <w:rsid w:val="00DB2092"/>
    <w:rsid w:val="00E1446C"/>
    <w:rsid w:val="00E16988"/>
    <w:rsid w:val="00E22200"/>
    <w:rsid w:val="00E23C0A"/>
    <w:rsid w:val="00E45D21"/>
    <w:rsid w:val="00E46B30"/>
    <w:rsid w:val="00E617EF"/>
    <w:rsid w:val="00E933A8"/>
    <w:rsid w:val="00EC3993"/>
    <w:rsid w:val="00EC6643"/>
    <w:rsid w:val="00EC6756"/>
    <w:rsid w:val="00F3572F"/>
    <w:rsid w:val="00F426A2"/>
    <w:rsid w:val="00F43AC7"/>
    <w:rsid w:val="00F53E52"/>
    <w:rsid w:val="00F8415C"/>
    <w:rsid w:val="00F969FC"/>
    <w:rsid w:val="00F978B3"/>
    <w:rsid w:val="00FC0941"/>
    <w:rsid w:val="00FD1236"/>
    <w:rsid w:val="00FE5F09"/>
    <w:rsid w:val="00FF5B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DB259E"/>
  <w15:chartTrackingRefBased/>
  <w15:docId w15:val="{FF7F2103-0DD0-41EC-A606-3854CF182F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7B5F0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B5F0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0353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0353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0353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0353F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40353F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40353F"/>
    <w:rPr>
      <w:sz w:val="18"/>
      <w:szCs w:val="18"/>
    </w:rPr>
  </w:style>
  <w:style w:type="paragraph" w:styleId="a9">
    <w:name w:val="annotation text"/>
    <w:basedOn w:val="a"/>
    <w:link w:val="aa"/>
    <w:uiPriority w:val="99"/>
    <w:semiHidden/>
    <w:unhideWhenUsed/>
    <w:rsid w:val="0040353F"/>
    <w:pPr>
      <w:jc w:val="left"/>
    </w:pPr>
  </w:style>
  <w:style w:type="character" w:customStyle="1" w:styleId="aa">
    <w:name w:val="批注文字 字符"/>
    <w:basedOn w:val="a0"/>
    <w:link w:val="a9"/>
    <w:uiPriority w:val="99"/>
    <w:semiHidden/>
    <w:rsid w:val="0040353F"/>
  </w:style>
  <w:style w:type="character" w:styleId="ab">
    <w:name w:val="annotation reference"/>
    <w:uiPriority w:val="99"/>
    <w:qFormat/>
    <w:rsid w:val="0040353F"/>
    <w:rPr>
      <w:sz w:val="16"/>
      <w:szCs w:val="16"/>
    </w:rPr>
  </w:style>
  <w:style w:type="paragraph" w:styleId="ac">
    <w:name w:val="List Paragraph"/>
    <w:aliases w:val="- Bullets,?? ??,?????,????,リスト段落,Lista1,列出段落1,中等深浅网格 1 - 着色 21,R4_bullets,列表段落1,—ño’i—Ž,¥¡¡¡¡ì¬º¥¹¥È¶ÎÂä,ÁÐ³ö¶ÎÂä,¥ê¥¹¥È¶ÎÂä,1st level - Bullet List Paragraph,Lettre d'introduction,Paragrafo elenco,Normal bullet 2,목록 단락,목록단락,列,清單段落1"/>
    <w:basedOn w:val="a"/>
    <w:link w:val="ad"/>
    <w:uiPriority w:val="34"/>
    <w:qFormat/>
    <w:rsid w:val="0040353F"/>
    <w:pPr>
      <w:ind w:left="720"/>
      <w:contextualSpacing/>
    </w:pPr>
  </w:style>
  <w:style w:type="table" w:styleId="ae">
    <w:name w:val="Table Grid"/>
    <w:basedOn w:val="a1"/>
    <w:uiPriority w:val="39"/>
    <w:rsid w:val="003840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Strong"/>
    <w:basedOn w:val="a0"/>
    <w:uiPriority w:val="22"/>
    <w:qFormat/>
    <w:rsid w:val="00D47778"/>
    <w:rPr>
      <w:b/>
      <w:bCs/>
    </w:rPr>
  </w:style>
  <w:style w:type="character" w:styleId="af0">
    <w:name w:val="Placeholder Text"/>
    <w:basedOn w:val="a0"/>
    <w:uiPriority w:val="99"/>
    <w:semiHidden/>
    <w:rsid w:val="005B4D77"/>
    <w:rPr>
      <w:color w:val="808080"/>
    </w:rPr>
  </w:style>
  <w:style w:type="character" w:customStyle="1" w:styleId="10">
    <w:name w:val="标题 1 字符"/>
    <w:basedOn w:val="a0"/>
    <w:link w:val="1"/>
    <w:uiPriority w:val="9"/>
    <w:rsid w:val="007B5F04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semiHidden/>
    <w:rsid w:val="007B5F04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f1">
    <w:name w:val="annotation subject"/>
    <w:basedOn w:val="a9"/>
    <w:next w:val="a9"/>
    <w:link w:val="af2"/>
    <w:uiPriority w:val="99"/>
    <w:semiHidden/>
    <w:unhideWhenUsed/>
    <w:rsid w:val="00FD1236"/>
    <w:rPr>
      <w:b/>
      <w:bCs/>
    </w:rPr>
  </w:style>
  <w:style w:type="character" w:customStyle="1" w:styleId="af2">
    <w:name w:val="批注主题 字符"/>
    <w:basedOn w:val="aa"/>
    <w:link w:val="af1"/>
    <w:uiPriority w:val="99"/>
    <w:semiHidden/>
    <w:rsid w:val="00FD1236"/>
    <w:rPr>
      <w:b/>
      <w:bCs/>
    </w:rPr>
  </w:style>
  <w:style w:type="character" w:customStyle="1" w:styleId="ad">
    <w:name w:val="列表段落 字符"/>
    <w:aliases w:val="- Bullets 字符,?? ?? 字符,????? 字符,???? 字符,リスト段落 字符,Lista1 字符,列出段落1 字符,中等深浅网格 1 - 着色 21 字符,R4_bullets 字符,列表段落1 字符,—ño’i—Ž 字符,¥¡¡¡¡ì¬º¥¹¥È¶ÎÂä 字符,ÁÐ³ö¶ÎÂä 字符,¥ê¥¹¥È¶ÎÂä 字符,1st level - Bullet List Paragraph 字符,Lettre d'introduction 字符,목록 단락 字符,列 字符"/>
    <w:link w:val="ac"/>
    <w:uiPriority w:val="34"/>
    <w:qFormat/>
    <w:locked/>
    <w:rsid w:val="00F426A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67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4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63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Word_Document1.docx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Microsoft_Word_Document.docx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7DDE47-9350-4F41-9AEA-18EA32C1F7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2</Pages>
  <Words>482</Words>
  <Characters>2752</Characters>
  <Application>Microsoft Office Word</Application>
  <DocSecurity>0</DocSecurity>
  <Lines>22</Lines>
  <Paragraphs>6</Paragraphs>
  <ScaleCrop>false</ScaleCrop>
  <Company/>
  <LinksUpToDate>false</LinksUpToDate>
  <CharactersWithSpaces>3228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杜浩</dc:creator>
  <cp:keywords/>
  <dc:description/>
  <cp:lastModifiedBy>vivo</cp:lastModifiedBy>
  <cp:revision>13</cp:revision>
  <dcterms:created xsi:type="dcterms:W3CDTF">2021-01-15T21:06:00Z</dcterms:created>
  <dcterms:modified xsi:type="dcterms:W3CDTF">2023-05-15T10:03:00Z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96314a1815dbe2887998cb5e58b01200b3b0c573672ce9797bf83ac37ea46531</vt:lpwstr>
  </property>
</Properties>
</file>